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35AF81" w14:textId="77777777" w:rsidR="006933C6" w:rsidRPr="0062604B" w:rsidRDefault="00FF69B8">
      <w:pPr>
        <w:spacing w:line="240" w:lineRule="auto"/>
        <w:jc w:val="center"/>
        <w:rPr>
          <w:rFonts w:ascii="Times New Roman" w:eastAsia="Times New Roman" w:hAnsi="Times New Roman" w:cs="Times New Roman"/>
          <w:b/>
          <w:bCs/>
          <w:sz w:val="28"/>
          <w:szCs w:val="28"/>
        </w:rPr>
      </w:pPr>
      <w:r w:rsidRPr="0062604B">
        <w:rPr>
          <w:rFonts w:ascii="Times New Roman" w:eastAsia="Times New Roman" w:hAnsi="Times New Roman" w:cs="Times New Roman"/>
          <w:b/>
          <w:bCs/>
          <w:sz w:val="28"/>
          <w:szCs w:val="28"/>
        </w:rPr>
        <w:t>ASSESSMENT GUIDELINES FOR BIOLOGY AT ADVANCED SECONDARY LEVEL</w:t>
      </w:r>
    </w:p>
    <w:p w14:paraId="2A9AC48D" w14:textId="77777777" w:rsidR="006933C6" w:rsidRPr="0062604B" w:rsidRDefault="006933C6">
      <w:pPr>
        <w:spacing w:line="240" w:lineRule="auto"/>
        <w:jc w:val="center"/>
        <w:rPr>
          <w:rFonts w:ascii="Times New Roman" w:eastAsia="Times New Roman" w:hAnsi="Times New Roman" w:cs="Times New Roman"/>
          <w:b/>
          <w:bCs/>
          <w:sz w:val="28"/>
          <w:szCs w:val="28"/>
        </w:rPr>
      </w:pPr>
    </w:p>
    <w:p w14:paraId="0E732327" w14:textId="77777777" w:rsidR="006933C6" w:rsidRPr="0062604B" w:rsidRDefault="00FF69B8">
      <w:pPr>
        <w:spacing w:line="240" w:lineRule="auto"/>
        <w:jc w:val="both"/>
        <w:rPr>
          <w:rFonts w:ascii="Times New Roman" w:eastAsia="Times New Roman" w:hAnsi="Times New Roman" w:cs="Times New Roman"/>
          <w:b/>
          <w:bCs/>
          <w:sz w:val="28"/>
          <w:szCs w:val="28"/>
        </w:rPr>
      </w:pPr>
      <w:r w:rsidRPr="0062604B">
        <w:rPr>
          <w:rFonts w:ascii="Times New Roman" w:eastAsia="Times New Roman" w:hAnsi="Times New Roman" w:cs="Times New Roman"/>
          <w:b/>
          <w:bCs/>
          <w:sz w:val="28"/>
          <w:szCs w:val="28"/>
        </w:rPr>
        <w:t>1.1 INTRODUCTION</w:t>
      </w:r>
    </w:p>
    <w:p w14:paraId="72183F0B"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Biology in the Advanced Secondary Curriculum (ASC) is assessed at school and at the End of the Cycle examinations, which are administered by the Uganda National Examinations Board (UNEB). </w:t>
      </w:r>
    </w:p>
    <w:p w14:paraId="27378BD3"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Assessment of Biology at the school level will be formative and summative. Formative assessment will be done through observation (watching learners working), conversation (asking questions and talking to learners), and appraising the learner’s work (product). </w:t>
      </w:r>
    </w:p>
    <w:p w14:paraId="18FBD6D3"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While summative assessment will be done through engaging learners in activities of integration at the end of each topic and an examination at the end of the year. School-based formative and summative assessments will be designed to build and improve student understanding in preparation for the End of Cycle Assessment.</w:t>
      </w:r>
    </w:p>
    <w:p w14:paraId="106D26D6" w14:textId="77777777" w:rsidR="006933C6" w:rsidRPr="0062604B" w:rsidRDefault="00FF69B8">
      <w:pPr>
        <w:spacing w:line="240" w:lineRule="auto"/>
        <w:jc w:val="both"/>
        <w:rPr>
          <w:rFonts w:ascii="Times New Roman" w:eastAsia="Times New Roman" w:hAnsi="Times New Roman" w:cs="Times New Roman"/>
          <w:sz w:val="24"/>
          <w:szCs w:val="24"/>
        </w:rPr>
      </w:pPr>
      <w:bookmarkStart w:id="0" w:name="_2s6j1qoj5rr" w:colFirst="0" w:colLast="0"/>
      <w:bookmarkEnd w:id="0"/>
      <w:r w:rsidRPr="0062604B">
        <w:rPr>
          <w:rFonts w:ascii="Times New Roman" w:eastAsia="Times New Roman" w:hAnsi="Times New Roman" w:cs="Times New Roman"/>
          <w:sz w:val="24"/>
          <w:szCs w:val="24"/>
        </w:rPr>
        <w:t>The End of Cycle Assessment for Biology for the Advanced Secondary Curriculum will be guided by assessment objectives based on the constructs. A construct is an abstract representation of a unifying theme that brings coherence to an assessment task. It serves as a generalized concept that combines a cluster of related learning outcomes or competencies—each contributing to a common learning ability. Acquisition of learning outcomes/ competencies in a construct enables the learner to demonstrate mastery in a way that supports real-life functionality and application.</w:t>
      </w:r>
    </w:p>
    <w:p w14:paraId="46778C79" w14:textId="77777777" w:rsidR="006933C6" w:rsidRPr="0062604B" w:rsidRDefault="006933C6">
      <w:pPr>
        <w:spacing w:line="240" w:lineRule="auto"/>
        <w:jc w:val="both"/>
        <w:rPr>
          <w:rFonts w:ascii="Times New Roman" w:eastAsia="Times New Roman" w:hAnsi="Times New Roman" w:cs="Times New Roman"/>
          <w:sz w:val="24"/>
          <w:szCs w:val="24"/>
        </w:rPr>
      </w:pPr>
    </w:p>
    <w:p w14:paraId="7354E8A7" w14:textId="77777777" w:rsidR="006933C6" w:rsidRPr="0062604B" w:rsidRDefault="00FF69B8">
      <w:pPr>
        <w:spacing w:line="240" w:lineRule="auto"/>
        <w:jc w:val="both"/>
        <w:rPr>
          <w:rFonts w:ascii="Times New Roman" w:eastAsia="Times New Roman" w:hAnsi="Times New Roman" w:cs="Times New Roman"/>
          <w:b/>
          <w:bCs/>
          <w:sz w:val="28"/>
          <w:szCs w:val="28"/>
        </w:rPr>
      </w:pPr>
      <w:r w:rsidRPr="0062604B">
        <w:rPr>
          <w:rFonts w:ascii="Times New Roman" w:eastAsia="Times New Roman" w:hAnsi="Times New Roman" w:cs="Times New Roman"/>
          <w:b/>
          <w:bCs/>
          <w:sz w:val="28"/>
          <w:szCs w:val="28"/>
        </w:rPr>
        <w:t>1.2 ASSESSMENT OBJECTIVES</w:t>
      </w:r>
    </w:p>
    <w:p w14:paraId="1B6E41A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 end of Cycle assessment for Biology will be guided by four assessment objectives focusing on the learner’s ability to:</w:t>
      </w:r>
    </w:p>
    <w:p w14:paraId="6FDAA984" w14:textId="77777777" w:rsidR="006933C6" w:rsidRPr="0062604B" w:rsidRDefault="006933C6">
      <w:pPr>
        <w:spacing w:line="240" w:lineRule="auto"/>
        <w:ind w:left="1440" w:hanging="720"/>
        <w:jc w:val="both"/>
        <w:rPr>
          <w:rFonts w:ascii="Times New Roman" w:eastAsia="Times New Roman" w:hAnsi="Times New Roman" w:cs="Times New Roman"/>
          <w:b/>
          <w:bCs/>
          <w:sz w:val="24"/>
          <w:szCs w:val="24"/>
        </w:rPr>
      </w:pPr>
    </w:p>
    <w:p w14:paraId="32A63014" w14:textId="77777777" w:rsidR="006933C6" w:rsidRPr="0062604B" w:rsidRDefault="00FF69B8">
      <w:pPr>
        <w:spacing w:after="160"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AO</w:t>
      </w:r>
      <w:proofErr w:type="gramStart"/>
      <w:r w:rsidRPr="0062604B">
        <w:rPr>
          <w:rFonts w:ascii="Times New Roman" w:eastAsia="Times New Roman" w:hAnsi="Times New Roman" w:cs="Times New Roman"/>
          <w:b/>
          <w:bCs/>
          <w:sz w:val="24"/>
          <w:szCs w:val="24"/>
        </w:rPr>
        <w:t>1:</w:t>
      </w:r>
      <w:r w:rsidRPr="0062604B">
        <w:rPr>
          <w:rFonts w:ascii="Times New Roman" w:eastAsia="Times New Roman" w:hAnsi="Times New Roman" w:cs="Times New Roman"/>
          <w:sz w:val="24"/>
          <w:szCs w:val="24"/>
        </w:rPr>
        <w:t>Evaluate</w:t>
      </w:r>
      <w:proofErr w:type="gramEnd"/>
      <w:r w:rsidRPr="0062604B">
        <w:rPr>
          <w:rFonts w:ascii="Times New Roman" w:eastAsia="Times New Roman" w:hAnsi="Times New Roman" w:cs="Times New Roman"/>
          <w:sz w:val="24"/>
          <w:szCs w:val="24"/>
        </w:rPr>
        <w:t xml:space="preserve"> the significance of the interactions that sustain life and energy production by analysing the structure of cells and tissues, the roles of biomolecules (water, lipids, proteins, and nucleic acids), and the processes of ATP production, cell division, and protein synthesis, in order to apply these biological principles to challenges in genetic technologies and health improvement.</w:t>
      </w:r>
    </w:p>
    <w:p w14:paraId="2C8F4450" w14:textId="77777777" w:rsidR="006933C6" w:rsidRPr="0062604B" w:rsidRDefault="00FF69B8">
      <w:pPr>
        <w:spacing w:after="160"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AO2</w:t>
      </w:r>
      <w:r w:rsidRPr="0062604B">
        <w:rPr>
          <w:rFonts w:ascii="Times New Roman" w:eastAsia="Times New Roman" w:hAnsi="Times New Roman" w:cs="Times New Roman"/>
          <w:sz w:val="24"/>
          <w:szCs w:val="24"/>
        </w:rPr>
        <w:t>: Evaluate plant structure and physiology by analysing structural adaptations and photosynthetic pathways in C₃ and C₄, environmental influences on photosynthesis, plant adaptations (to water availability), growth, photoperiodism, and the hormonal control of growth, to promote sustainable agricultural practices that improve crop yield and food security.</w:t>
      </w:r>
    </w:p>
    <w:p w14:paraId="0F3C6AC3" w14:textId="77777777" w:rsidR="006933C6" w:rsidRPr="0062604B" w:rsidRDefault="00FF69B8">
      <w:pPr>
        <w:spacing w:after="160"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AO3</w:t>
      </w:r>
      <w:r w:rsidRPr="0062604B">
        <w:rPr>
          <w:rFonts w:ascii="Times New Roman" w:eastAsia="Times New Roman" w:hAnsi="Times New Roman" w:cs="Times New Roman"/>
          <w:sz w:val="24"/>
          <w:szCs w:val="24"/>
        </w:rPr>
        <w:t>:</w:t>
      </w:r>
      <w:r w:rsidRPr="0062604B">
        <w:rPr>
          <w:rFonts w:ascii="Times New Roman" w:eastAsia="Times New Roman" w:hAnsi="Times New Roman" w:cs="Times New Roman"/>
          <w:sz w:val="24"/>
          <w:szCs w:val="24"/>
        </w:rPr>
        <w:tab/>
        <w:t xml:space="preserve">Evaluate the structure and physiology of animal sensory organs and systems (circulatory, nervous, immune, and homeostatic) by analysing blood circulation, gas transport, immunity (vaccination and allergies), neural transmission, sensory perception, homeostatic control, and the role </w:t>
      </w:r>
      <w:proofErr w:type="gramStart"/>
      <w:r w:rsidRPr="0062604B">
        <w:rPr>
          <w:rFonts w:ascii="Times New Roman" w:eastAsia="Times New Roman" w:hAnsi="Times New Roman" w:cs="Times New Roman"/>
          <w:sz w:val="24"/>
          <w:szCs w:val="24"/>
        </w:rPr>
        <w:t>of  adaptive</w:t>
      </w:r>
      <w:proofErr w:type="gramEnd"/>
      <w:r w:rsidRPr="0062604B">
        <w:rPr>
          <w:rFonts w:ascii="Times New Roman" w:eastAsia="Times New Roman" w:hAnsi="Times New Roman" w:cs="Times New Roman"/>
          <w:sz w:val="24"/>
          <w:szCs w:val="24"/>
        </w:rPr>
        <w:t xml:space="preserve"> behaviours in survival, to make informed health decisions and promote animal welfare</w:t>
      </w:r>
    </w:p>
    <w:p w14:paraId="1BD86913" w14:textId="77777777" w:rsidR="006933C6" w:rsidRPr="0062604B" w:rsidRDefault="00FF69B8">
      <w:pPr>
        <w:spacing w:after="160" w:line="259" w:lineRule="auto"/>
        <w:ind w:left="720"/>
        <w:jc w:val="both"/>
        <w:rPr>
          <w:rFonts w:ascii="Times New Roman" w:eastAsia="Calibri" w:hAnsi="Times New Roman" w:cs="Times New Roman"/>
        </w:rPr>
      </w:pPr>
      <w:bookmarkStart w:id="1" w:name="_b9mzhu93w13p" w:colFirst="0" w:colLast="0"/>
      <w:bookmarkEnd w:id="1"/>
      <w:r w:rsidRPr="0062604B">
        <w:rPr>
          <w:rFonts w:ascii="Times New Roman" w:eastAsia="Times New Roman" w:hAnsi="Times New Roman" w:cs="Times New Roman"/>
          <w:b/>
          <w:bCs/>
          <w:sz w:val="24"/>
          <w:szCs w:val="24"/>
        </w:rPr>
        <w:lastRenderedPageBreak/>
        <w:t>AO4</w:t>
      </w:r>
      <w:r w:rsidRPr="0062604B">
        <w:rPr>
          <w:rFonts w:ascii="Times New Roman" w:eastAsia="Times New Roman" w:hAnsi="Times New Roman" w:cs="Times New Roman"/>
          <w:sz w:val="24"/>
          <w:szCs w:val="24"/>
        </w:rPr>
        <w:t>:</w:t>
      </w:r>
      <w:r w:rsidRPr="0062604B">
        <w:rPr>
          <w:rFonts w:ascii="Times New Roman" w:eastAsia="Times New Roman" w:hAnsi="Times New Roman" w:cs="Times New Roman"/>
          <w:sz w:val="24"/>
          <w:szCs w:val="24"/>
        </w:rPr>
        <w:tab/>
        <w:t>Evaluate the principles of genetics, evolutionary mechanisms, and ecological interactions by analysing Mendelian and non-Mendelian genetics, species evolution, speciation, resistance, extinction, population dynamics, ecosystem balance, and carbon emissions, to create sustainable strategies for managing invasive species, enhancing food security, and mitigating climate change.</w:t>
      </w:r>
    </w:p>
    <w:p w14:paraId="5843B426" w14:textId="77777777" w:rsidR="006933C6" w:rsidRPr="0062604B" w:rsidRDefault="006933C6">
      <w:pPr>
        <w:spacing w:line="240" w:lineRule="auto"/>
        <w:ind w:left="1440" w:hanging="720"/>
        <w:jc w:val="both"/>
        <w:rPr>
          <w:rFonts w:ascii="Times New Roman" w:eastAsia="Times New Roman" w:hAnsi="Times New Roman" w:cs="Times New Roman"/>
          <w:sz w:val="24"/>
          <w:szCs w:val="24"/>
        </w:rPr>
      </w:pPr>
    </w:p>
    <w:p w14:paraId="38630320"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The table below shows a linkage between the assessment objectives, the constructs, and the topics that contribute to the construct. </w:t>
      </w:r>
    </w:p>
    <w:p w14:paraId="497BBCFD" w14:textId="77777777" w:rsidR="006933C6" w:rsidRPr="0062604B" w:rsidRDefault="00FF69B8">
      <w:pPr>
        <w:keepNext/>
        <w:spacing w:line="240"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Table 1: Table showing the relationship between assessment objectives, constructs, and the topics in the syllabus</w:t>
      </w:r>
    </w:p>
    <w:tbl>
      <w:tblPr>
        <w:tblStyle w:val="a"/>
        <w:tblW w:w="1394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2165"/>
        <w:gridCol w:w="5401"/>
        <w:gridCol w:w="3152"/>
      </w:tblGrid>
      <w:tr w:rsidR="006933C6" w:rsidRPr="0062604B" w14:paraId="0DFEA7AC" w14:textId="77777777">
        <w:trPr>
          <w:trHeight w:val="618"/>
        </w:trPr>
        <w:tc>
          <w:tcPr>
            <w:tcW w:w="3230" w:type="dxa"/>
          </w:tcPr>
          <w:p w14:paraId="2B0E1200"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Assessment Objective</w:t>
            </w:r>
          </w:p>
        </w:tc>
        <w:tc>
          <w:tcPr>
            <w:tcW w:w="2165" w:type="dxa"/>
          </w:tcPr>
          <w:p w14:paraId="55D5468B"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Construct</w:t>
            </w:r>
          </w:p>
        </w:tc>
        <w:tc>
          <w:tcPr>
            <w:tcW w:w="5401" w:type="dxa"/>
          </w:tcPr>
          <w:p w14:paraId="72001357"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Construct Description</w:t>
            </w:r>
          </w:p>
        </w:tc>
        <w:tc>
          <w:tcPr>
            <w:tcW w:w="3152" w:type="dxa"/>
          </w:tcPr>
          <w:p w14:paraId="07F2F070"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Topics in the syllabus</w:t>
            </w:r>
          </w:p>
        </w:tc>
      </w:tr>
      <w:tr w:rsidR="006933C6" w:rsidRPr="0062604B" w14:paraId="216D8DF6" w14:textId="77777777">
        <w:trPr>
          <w:trHeight w:val="4385"/>
        </w:trPr>
        <w:tc>
          <w:tcPr>
            <w:tcW w:w="3230" w:type="dxa"/>
          </w:tcPr>
          <w:p w14:paraId="7D7320B0"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AO1</w:t>
            </w:r>
          </w:p>
          <w:p w14:paraId="44B9EA69"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Evaluate the significance of the interactions that sustain life and energy production by analysing the structure of cells, tissues and levels of organisation, the roles of biomolecules (water, lipids, proteins, and nucleic acids), and the processes of ATP production, cell division, and protein synthesis, in order to apply these biological principles to challenges in genetic technologies and health improvement.</w:t>
            </w:r>
          </w:p>
        </w:tc>
        <w:tc>
          <w:tcPr>
            <w:tcW w:w="2165" w:type="dxa"/>
          </w:tcPr>
          <w:p w14:paraId="2B629C55"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Cellular Organisation, Respiration, and Molecular Analysis</w:t>
            </w:r>
          </w:p>
        </w:tc>
        <w:tc>
          <w:tcPr>
            <w:tcW w:w="5401" w:type="dxa"/>
          </w:tcPr>
          <w:p w14:paraId="011428B9"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Investigating the structure of cells, tissues and levels of organisation, the roles of biomolecules (water, lipids, proteins, and nucleic acids), and processes of ATP production, cell division, protein synthesis, and genetic manipulation, by analysing how they interact to sustain life, then ethically apply biological principles in genetic technologies and health improvement</w:t>
            </w:r>
          </w:p>
        </w:tc>
        <w:tc>
          <w:tcPr>
            <w:tcW w:w="3152" w:type="dxa"/>
          </w:tcPr>
          <w:p w14:paraId="7D6AEB63"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 Cell Biology</w:t>
            </w:r>
          </w:p>
          <w:p w14:paraId="09D53F4A"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4. Respiration</w:t>
            </w:r>
          </w:p>
          <w:p w14:paraId="54E99E5F" w14:textId="77777777" w:rsidR="006933C6" w:rsidRPr="0062604B" w:rsidRDefault="00FF69B8">
            <w:pPr>
              <w:widowControl w:val="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 Inheritance and Evolution</w:t>
            </w:r>
          </w:p>
        </w:tc>
      </w:tr>
      <w:tr w:rsidR="006933C6" w:rsidRPr="0062604B" w14:paraId="464521F2" w14:textId="77777777">
        <w:trPr>
          <w:trHeight w:val="1280"/>
        </w:trPr>
        <w:tc>
          <w:tcPr>
            <w:tcW w:w="3230" w:type="dxa"/>
          </w:tcPr>
          <w:p w14:paraId="02EBDBFB"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AO2</w:t>
            </w:r>
          </w:p>
          <w:p w14:paraId="2D62D5D8"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Evaluate plant structure and physiology by analysing structural adaptations and photosynthetic pathways in C₃ and C₄, environmental influences on photosynthesis, </w:t>
            </w:r>
            <w:r w:rsidRPr="0062604B">
              <w:rPr>
                <w:rFonts w:ascii="Times New Roman" w:eastAsia="Times New Roman" w:hAnsi="Times New Roman" w:cs="Times New Roman"/>
                <w:sz w:val="24"/>
                <w:szCs w:val="24"/>
              </w:rPr>
              <w:lastRenderedPageBreak/>
              <w:t>plant adaptations (to water availability), growth, photoperiodism, and the hormonal control of growth, to promote sustainable agricultural practices that improve crop yield and food security.</w:t>
            </w:r>
          </w:p>
        </w:tc>
        <w:tc>
          <w:tcPr>
            <w:tcW w:w="2165" w:type="dxa"/>
          </w:tcPr>
          <w:p w14:paraId="43B29903"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Plant physiology and adaptation</w:t>
            </w:r>
          </w:p>
        </w:tc>
        <w:tc>
          <w:tcPr>
            <w:tcW w:w="5401" w:type="dxa"/>
          </w:tcPr>
          <w:p w14:paraId="35A4D4E4"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Evaluating plant structure and physiology by analysing structural adaptations and photosynthetic pathway differences in C₃ and C₄, plant adaptations (to water availability), environmental influence on photosynthesis, growth, photoperiodism, and the hormonal control of growth, to promote sustainable </w:t>
            </w:r>
            <w:r w:rsidRPr="0062604B">
              <w:rPr>
                <w:rFonts w:ascii="Times New Roman" w:eastAsia="Times New Roman" w:hAnsi="Times New Roman" w:cs="Times New Roman"/>
                <w:sz w:val="24"/>
                <w:szCs w:val="24"/>
              </w:rPr>
              <w:lastRenderedPageBreak/>
              <w:t>agricultural practices that improve crop yield and food security.</w:t>
            </w:r>
          </w:p>
        </w:tc>
        <w:tc>
          <w:tcPr>
            <w:tcW w:w="3152" w:type="dxa"/>
          </w:tcPr>
          <w:p w14:paraId="0F880FA4"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2. Nutrition in plants</w:t>
            </w:r>
          </w:p>
          <w:p w14:paraId="71CCADC3" w14:textId="77777777" w:rsidR="006933C6" w:rsidRPr="0062604B" w:rsidRDefault="00FF69B8">
            <w:pPr>
              <w:spacing w:line="259"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 Co-ordination</w:t>
            </w:r>
          </w:p>
          <w:p w14:paraId="543311F7"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 Growth in Plants and Development in Insects</w:t>
            </w:r>
          </w:p>
        </w:tc>
      </w:tr>
      <w:tr w:rsidR="006933C6" w:rsidRPr="0062604B" w14:paraId="2341B0CA" w14:textId="77777777">
        <w:trPr>
          <w:trHeight w:val="3676"/>
        </w:trPr>
        <w:tc>
          <w:tcPr>
            <w:tcW w:w="3230" w:type="dxa"/>
          </w:tcPr>
          <w:p w14:paraId="65342C5C"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AO3</w:t>
            </w:r>
          </w:p>
          <w:p w14:paraId="1D96B165"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Evaluate the structure and physiology of animal sensory organs and systems (circulatory, nervous, immune, and homeostatic) by analysing blood circulation, gas transport, immunity (vaccination and allergies), neural transmission, sensory perception, homeostatic control, and the role </w:t>
            </w:r>
            <w:proofErr w:type="gramStart"/>
            <w:r w:rsidRPr="0062604B">
              <w:rPr>
                <w:rFonts w:ascii="Times New Roman" w:eastAsia="Times New Roman" w:hAnsi="Times New Roman" w:cs="Times New Roman"/>
                <w:sz w:val="24"/>
                <w:szCs w:val="24"/>
              </w:rPr>
              <w:t>of  adaptive</w:t>
            </w:r>
            <w:proofErr w:type="gramEnd"/>
            <w:r w:rsidRPr="0062604B">
              <w:rPr>
                <w:rFonts w:ascii="Times New Roman" w:eastAsia="Times New Roman" w:hAnsi="Times New Roman" w:cs="Times New Roman"/>
                <w:sz w:val="24"/>
                <w:szCs w:val="24"/>
              </w:rPr>
              <w:t xml:space="preserve"> behaviours in survival, to make informed health decisions and promote animal welfare</w:t>
            </w:r>
          </w:p>
          <w:p w14:paraId="39203FB7" w14:textId="77777777" w:rsidR="006933C6" w:rsidRPr="0062604B" w:rsidRDefault="006933C6">
            <w:pPr>
              <w:jc w:val="both"/>
              <w:rPr>
                <w:rFonts w:ascii="Times New Roman" w:eastAsia="Times New Roman" w:hAnsi="Times New Roman" w:cs="Times New Roman"/>
                <w:sz w:val="24"/>
                <w:szCs w:val="24"/>
              </w:rPr>
            </w:pPr>
          </w:p>
        </w:tc>
        <w:tc>
          <w:tcPr>
            <w:tcW w:w="2165" w:type="dxa"/>
          </w:tcPr>
          <w:p w14:paraId="25392906"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Analysis of animal systems and behaviours in adapting to environmental changes for health, survival, and welfare</w:t>
            </w:r>
          </w:p>
          <w:p w14:paraId="1CE780FB" w14:textId="77777777" w:rsidR="006933C6" w:rsidRPr="0062604B" w:rsidRDefault="006933C6">
            <w:pPr>
              <w:jc w:val="both"/>
              <w:rPr>
                <w:rFonts w:ascii="Times New Roman" w:eastAsia="Times New Roman" w:hAnsi="Times New Roman" w:cs="Times New Roman"/>
                <w:b/>
                <w:bCs/>
                <w:sz w:val="24"/>
                <w:szCs w:val="24"/>
              </w:rPr>
            </w:pPr>
          </w:p>
        </w:tc>
        <w:tc>
          <w:tcPr>
            <w:tcW w:w="5401" w:type="dxa"/>
          </w:tcPr>
          <w:p w14:paraId="784BE0B1"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Evaluating the structure and physiology of animal sensory organs and systems (circulatory, nervous, immune, and homeostatic) by analysing blood circulation, gas transport, immunity (vaccination and allergies), neural transmission, sensory perception, homeostatic control, and how adaptive behaviours support survival to make informed health decisions and promote animal welfare</w:t>
            </w:r>
          </w:p>
        </w:tc>
        <w:tc>
          <w:tcPr>
            <w:tcW w:w="3152" w:type="dxa"/>
          </w:tcPr>
          <w:p w14:paraId="11F7D965"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3. Transport in Humans</w:t>
            </w:r>
          </w:p>
          <w:p w14:paraId="6C5BAB2A"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5. Homeostasis</w:t>
            </w:r>
          </w:p>
          <w:p w14:paraId="13C2624C" w14:textId="77777777" w:rsidR="006933C6" w:rsidRPr="0062604B" w:rsidRDefault="00FF69B8">
            <w:pPr>
              <w:spacing w:after="160" w:line="259"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 Co-ordination</w:t>
            </w:r>
          </w:p>
        </w:tc>
      </w:tr>
      <w:tr w:rsidR="006933C6" w:rsidRPr="0062604B" w14:paraId="7D311992" w14:textId="77777777">
        <w:tc>
          <w:tcPr>
            <w:tcW w:w="3230" w:type="dxa"/>
          </w:tcPr>
          <w:p w14:paraId="2A27EB2F" w14:textId="77777777" w:rsidR="006933C6" w:rsidRPr="0062604B" w:rsidRDefault="00FF69B8">
            <w:pPr>
              <w:jc w:val="both"/>
              <w:rPr>
                <w:rFonts w:ascii="Times New Roman" w:eastAsia="Calibri" w:hAnsi="Times New Roman" w:cs="Times New Roman"/>
                <w:b/>
                <w:bCs/>
              </w:rPr>
            </w:pPr>
            <w:r w:rsidRPr="0062604B">
              <w:rPr>
                <w:rFonts w:ascii="Times New Roman" w:eastAsia="Times New Roman" w:hAnsi="Times New Roman" w:cs="Times New Roman"/>
                <w:b/>
                <w:bCs/>
                <w:sz w:val="24"/>
                <w:szCs w:val="24"/>
              </w:rPr>
              <w:t>AO4</w:t>
            </w:r>
            <w:r w:rsidRPr="0062604B">
              <w:rPr>
                <w:rFonts w:ascii="Times New Roman" w:eastAsia="Calibri" w:hAnsi="Times New Roman" w:cs="Times New Roman"/>
                <w:b/>
                <w:bCs/>
              </w:rPr>
              <w:t xml:space="preserve"> </w:t>
            </w:r>
          </w:p>
          <w:p w14:paraId="58762D95"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Evaluate the principles of genetics, evolutionary mechanisms, and ecological interactions by analysing Mendelian and non-Mendelian genetics, species evolution, speciation, resistance, extinction, population </w:t>
            </w:r>
            <w:r w:rsidRPr="0062604B">
              <w:rPr>
                <w:rFonts w:ascii="Times New Roman" w:eastAsia="Times New Roman" w:hAnsi="Times New Roman" w:cs="Times New Roman"/>
                <w:sz w:val="24"/>
                <w:szCs w:val="24"/>
              </w:rPr>
              <w:lastRenderedPageBreak/>
              <w:t>dynamics, ecosystem balance, and carbon emissions, to create sustainable strategies for managing invasive species, enhancing food security, and mitigating climate change.</w:t>
            </w:r>
          </w:p>
          <w:p w14:paraId="48BFA038" w14:textId="77777777" w:rsidR="006933C6" w:rsidRPr="0062604B" w:rsidRDefault="006933C6">
            <w:pPr>
              <w:jc w:val="both"/>
              <w:rPr>
                <w:rFonts w:ascii="Times New Roman" w:eastAsia="Times New Roman" w:hAnsi="Times New Roman" w:cs="Times New Roman"/>
                <w:sz w:val="24"/>
                <w:szCs w:val="24"/>
              </w:rPr>
            </w:pPr>
          </w:p>
        </w:tc>
        <w:tc>
          <w:tcPr>
            <w:tcW w:w="2165" w:type="dxa"/>
          </w:tcPr>
          <w:p w14:paraId="7A725E2E"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Genetic, evolutionary, and ecological dynamics</w:t>
            </w:r>
          </w:p>
          <w:p w14:paraId="109402C0" w14:textId="77777777" w:rsidR="006933C6" w:rsidRPr="0062604B" w:rsidRDefault="006933C6">
            <w:pPr>
              <w:spacing w:before="240" w:after="240"/>
              <w:jc w:val="both"/>
              <w:rPr>
                <w:rFonts w:ascii="Times New Roman" w:eastAsia="Times New Roman" w:hAnsi="Times New Roman" w:cs="Times New Roman"/>
                <w:sz w:val="24"/>
                <w:szCs w:val="24"/>
              </w:rPr>
            </w:pPr>
          </w:p>
        </w:tc>
        <w:tc>
          <w:tcPr>
            <w:tcW w:w="5401" w:type="dxa"/>
          </w:tcPr>
          <w:p w14:paraId="193A32EE" w14:textId="77777777" w:rsidR="006933C6" w:rsidRPr="0062604B" w:rsidRDefault="00FF69B8">
            <w:pPr>
              <w:spacing w:before="240" w:after="24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Evaluating inheritance patterns, evolutionary mechanisms, and ecological interactions by analysing Mendelian and non-Mendelian genetics, species evolution, speciation, resistance, extinction, population dynamics, ecosystem balance, and carbon emissions, to inform sustainable strategies for managing invasive species, promoting food security, and mitigating climate change.</w:t>
            </w:r>
          </w:p>
        </w:tc>
        <w:tc>
          <w:tcPr>
            <w:tcW w:w="3152" w:type="dxa"/>
          </w:tcPr>
          <w:p w14:paraId="68C08A42"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 Inheritance and Evolution</w:t>
            </w:r>
          </w:p>
          <w:p w14:paraId="3D84EFDA"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 Growth in Plants and Development in Insects</w:t>
            </w:r>
          </w:p>
          <w:p w14:paraId="2FF24AEC" w14:textId="77777777" w:rsidR="006933C6" w:rsidRPr="0062604B" w:rsidRDefault="00FF69B8">
            <w:pPr>
              <w:spacing w:after="160" w:line="259"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9. Ecology </w:t>
            </w:r>
          </w:p>
        </w:tc>
      </w:tr>
    </w:tbl>
    <w:p w14:paraId="5FAEEE13" w14:textId="77777777" w:rsidR="006933C6" w:rsidRPr="0062604B" w:rsidRDefault="006933C6">
      <w:pPr>
        <w:spacing w:line="240" w:lineRule="auto"/>
        <w:jc w:val="both"/>
        <w:rPr>
          <w:rFonts w:ascii="Times New Roman" w:eastAsia="Times New Roman" w:hAnsi="Times New Roman" w:cs="Times New Roman"/>
          <w:b/>
          <w:bCs/>
          <w:sz w:val="28"/>
          <w:szCs w:val="28"/>
        </w:rPr>
      </w:pPr>
    </w:p>
    <w:p w14:paraId="54F02871" w14:textId="77777777" w:rsidR="006933C6" w:rsidRPr="0062604B" w:rsidRDefault="006933C6">
      <w:pPr>
        <w:spacing w:line="240" w:lineRule="auto"/>
        <w:jc w:val="both"/>
        <w:rPr>
          <w:rFonts w:ascii="Times New Roman" w:eastAsia="Times New Roman" w:hAnsi="Times New Roman" w:cs="Times New Roman"/>
          <w:b/>
          <w:bCs/>
          <w:sz w:val="28"/>
          <w:szCs w:val="28"/>
        </w:rPr>
      </w:pPr>
    </w:p>
    <w:p w14:paraId="1C4C5337" w14:textId="77777777" w:rsidR="006933C6" w:rsidRPr="0062604B" w:rsidRDefault="00FF69B8">
      <w:pPr>
        <w:spacing w:line="240" w:lineRule="auto"/>
        <w:jc w:val="both"/>
        <w:rPr>
          <w:rFonts w:ascii="Times New Roman" w:eastAsia="Times New Roman" w:hAnsi="Times New Roman" w:cs="Times New Roman"/>
          <w:b/>
          <w:bCs/>
          <w:sz w:val="28"/>
          <w:szCs w:val="28"/>
        </w:rPr>
      </w:pPr>
      <w:r w:rsidRPr="0062604B">
        <w:rPr>
          <w:rFonts w:ascii="Times New Roman" w:eastAsia="Times New Roman" w:hAnsi="Times New Roman" w:cs="Times New Roman"/>
          <w:b/>
          <w:bCs/>
          <w:sz w:val="28"/>
          <w:szCs w:val="28"/>
        </w:rPr>
        <w:t>TABLE OF CONSTRUCTS</w:t>
      </w:r>
    </w:p>
    <w:p w14:paraId="3721287E" w14:textId="77777777" w:rsidR="006933C6" w:rsidRPr="0062604B" w:rsidRDefault="006933C6">
      <w:pPr>
        <w:spacing w:line="240" w:lineRule="auto"/>
        <w:jc w:val="both"/>
        <w:rPr>
          <w:rFonts w:ascii="Times New Roman" w:eastAsia="Times New Roman" w:hAnsi="Times New Roman" w:cs="Times New Roman"/>
          <w:b/>
          <w:bCs/>
          <w:sz w:val="28"/>
          <w:szCs w:val="28"/>
        </w:rPr>
      </w:pPr>
    </w:p>
    <w:tbl>
      <w:tblPr>
        <w:tblStyle w:val="a0"/>
        <w:tblW w:w="14415"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6"/>
        <w:gridCol w:w="3315"/>
        <w:gridCol w:w="2865"/>
        <w:gridCol w:w="4169"/>
        <w:gridCol w:w="2160"/>
      </w:tblGrid>
      <w:tr w:rsidR="006933C6" w:rsidRPr="0062604B" w14:paraId="4CCDD78C" w14:textId="77777777">
        <w:trPr>
          <w:tblHeader/>
        </w:trPr>
        <w:tc>
          <w:tcPr>
            <w:tcW w:w="1906" w:type="dxa"/>
            <w:shd w:val="clear" w:color="auto" w:fill="70AD47"/>
          </w:tcPr>
          <w:p w14:paraId="0E1B3681"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CONSTRUCT</w:t>
            </w:r>
          </w:p>
        </w:tc>
        <w:tc>
          <w:tcPr>
            <w:tcW w:w="3315" w:type="dxa"/>
            <w:shd w:val="clear" w:color="auto" w:fill="70AD47"/>
          </w:tcPr>
          <w:p w14:paraId="4506A657"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LEARNING OUTCOMES</w:t>
            </w:r>
          </w:p>
          <w:p w14:paraId="2B282947"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The learner should be able to:</w:t>
            </w:r>
          </w:p>
        </w:tc>
        <w:tc>
          <w:tcPr>
            <w:tcW w:w="2865" w:type="dxa"/>
            <w:shd w:val="clear" w:color="auto" w:fill="70AD47"/>
          </w:tcPr>
          <w:p w14:paraId="3EC4622F"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ABILITIES</w:t>
            </w:r>
          </w:p>
        </w:tc>
        <w:tc>
          <w:tcPr>
            <w:tcW w:w="4169" w:type="dxa"/>
            <w:shd w:val="clear" w:color="auto" w:fill="70AD47"/>
          </w:tcPr>
          <w:p w14:paraId="0EF7734D"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INDICATORS OF MASTERY</w:t>
            </w:r>
          </w:p>
        </w:tc>
        <w:tc>
          <w:tcPr>
            <w:tcW w:w="2160" w:type="dxa"/>
            <w:shd w:val="clear" w:color="auto" w:fill="70AD47"/>
          </w:tcPr>
          <w:p w14:paraId="460F1CBA"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LEVEL OF COMPLEXITY</w:t>
            </w:r>
          </w:p>
        </w:tc>
      </w:tr>
      <w:tr w:rsidR="006933C6" w:rsidRPr="0062604B" w14:paraId="3F1B7B82" w14:textId="77777777">
        <w:tc>
          <w:tcPr>
            <w:tcW w:w="1906" w:type="dxa"/>
            <w:vMerge w:val="restart"/>
          </w:tcPr>
          <w:p w14:paraId="0FD2F6BF"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Cellular Organisation, Respiration, </w:t>
            </w:r>
            <w:r w:rsidRPr="0062604B">
              <w:rPr>
                <w:rFonts w:ascii="Times New Roman" w:eastAsia="Times New Roman" w:hAnsi="Times New Roman" w:cs="Times New Roman"/>
                <w:b/>
                <w:bCs/>
                <w:sz w:val="24"/>
                <w:szCs w:val="24"/>
              </w:rPr>
              <w:lastRenderedPageBreak/>
              <w:t>and Molecular Analysis</w:t>
            </w:r>
          </w:p>
          <w:p w14:paraId="2B50AB8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Investigating the structure of cells and tissues, the roles of biomolecules (water, lipids, proteins, and nucleic acids), and processes of ATP production, cell division, and protein synthesis, by analysing how </w:t>
            </w:r>
            <w:r w:rsidRPr="0062604B">
              <w:rPr>
                <w:rFonts w:ascii="Times New Roman" w:eastAsia="Times New Roman" w:hAnsi="Times New Roman" w:cs="Times New Roman"/>
                <w:sz w:val="24"/>
                <w:szCs w:val="24"/>
              </w:rPr>
              <w:lastRenderedPageBreak/>
              <w:t>these components interact to sustain life and energy production, to apply biological principles in genetic technologies and health improvement</w:t>
            </w:r>
          </w:p>
        </w:tc>
        <w:tc>
          <w:tcPr>
            <w:tcW w:w="3315" w:type="dxa"/>
          </w:tcPr>
          <w:p w14:paraId="50D1C923"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1(b): Operate a light microscope to observe plant and animal tissues under magnification. (s, gs)</w:t>
            </w:r>
          </w:p>
        </w:tc>
        <w:tc>
          <w:tcPr>
            <w:tcW w:w="2865" w:type="dxa"/>
          </w:tcPr>
          <w:p w14:paraId="1B1E3529" w14:textId="77777777" w:rsidR="006933C6" w:rsidRPr="0062604B" w:rsidRDefault="00FF69B8" w:rsidP="00FF69B8">
            <w:pPr>
              <w:numPr>
                <w:ilvl w:val="0"/>
                <w:numId w:val="35"/>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 a light microscope </w:t>
            </w:r>
          </w:p>
        </w:tc>
        <w:tc>
          <w:tcPr>
            <w:tcW w:w="4169" w:type="dxa"/>
          </w:tcPr>
          <w:p w14:paraId="70EA1984" w14:textId="77777777" w:rsidR="006933C6" w:rsidRPr="0062604B" w:rsidRDefault="00FF69B8" w:rsidP="00FF69B8">
            <w:pPr>
              <w:numPr>
                <w:ilvl w:val="0"/>
                <w:numId w:val="2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Focuses a light microscope</w:t>
            </w:r>
          </w:p>
          <w:p w14:paraId="5FE1E2EC" w14:textId="77777777" w:rsidR="006933C6" w:rsidRPr="0062604B" w:rsidRDefault="00FF69B8" w:rsidP="00FF69B8">
            <w:pPr>
              <w:numPr>
                <w:ilvl w:val="0"/>
                <w:numId w:val="2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Prepares and mounts temporary slides</w:t>
            </w:r>
          </w:p>
          <w:p w14:paraId="77CB6F3E" w14:textId="77777777" w:rsidR="006933C6" w:rsidRPr="0062604B" w:rsidRDefault="00FF69B8" w:rsidP="00FF69B8">
            <w:pPr>
              <w:numPr>
                <w:ilvl w:val="0"/>
                <w:numId w:val="2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Estimates cell size</w:t>
            </w:r>
          </w:p>
          <w:p w14:paraId="527792DC" w14:textId="77777777" w:rsidR="006933C6" w:rsidRPr="0062604B" w:rsidRDefault="00FF69B8" w:rsidP="00FF69B8">
            <w:pPr>
              <w:numPr>
                <w:ilvl w:val="0"/>
                <w:numId w:val="2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Calculates linear magnification</w:t>
            </w:r>
          </w:p>
        </w:tc>
        <w:tc>
          <w:tcPr>
            <w:tcW w:w="2160" w:type="dxa"/>
          </w:tcPr>
          <w:p w14:paraId="5049ED25"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Medium </w:t>
            </w:r>
          </w:p>
        </w:tc>
      </w:tr>
      <w:tr w:rsidR="006933C6" w:rsidRPr="0062604B" w14:paraId="2C89FD9F" w14:textId="77777777">
        <w:trPr>
          <w:trHeight w:val="4729"/>
        </w:trPr>
        <w:tc>
          <w:tcPr>
            <w:tcW w:w="1906" w:type="dxa"/>
            <w:vMerge/>
          </w:tcPr>
          <w:p w14:paraId="1C5E069E"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5E308D73"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1(c) Analyse the ultrastructure of animal/plant cells, bacterial cells, and plasma membrane to distinguish prokaryotic/eukaryotic characteristics.</w:t>
            </w:r>
          </w:p>
          <w:p w14:paraId="07AF5B82" w14:textId="77777777" w:rsidR="006933C6" w:rsidRPr="0062604B" w:rsidRDefault="006933C6">
            <w:pPr>
              <w:spacing w:before="200" w:line="216" w:lineRule="auto"/>
              <w:jc w:val="both"/>
              <w:rPr>
                <w:rFonts w:ascii="Times New Roman" w:eastAsia="Times New Roman" w:hAnsi="Times New Roman" w:cs="Times New Roman"/>
                <w:sz w:val="24"/>
                <w:szCs w:val="24"/>
              </w:rPr>
            </w:pPr>
          </w:p>
          <w:p w14:paraId="6D563ED3"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20B51220" w14:textId="77777777" w:rsidR="006933C6" w:rsidRPr="0062604B" w:rsidRDefault="00FF69B8" w:rsidP="00FF69B8">
            <w:pPr>
              <w:numPr>
                <w:ilvl w:val="0"/>
                <w:numId w:val="5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ultrastructure of animal, plant bacterial cells</w:t>
            </w:r>
          </w:p>
          <w:p w14:paraId="5D8517A3" w14:textId="77777777" w:rsidR="006933C6" w:rsidRPr="0062604B" w:rsidRDefault="00FF69B8" w:rsidP="00FF69B8">
            <w:pPr>
              <w:numPr>
                <w:ilvl w:val="0"/>
                <w:numId w:val="5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 a light microscope to analyse the structures of cells.</w:t>
            </w:r>
          </w:p>
          <w:p w14:paraId="55E8A307" w14:textId="77777777" w:rsidR="006933C6" w:rsidRPr="0062604B" w:rsidRDefault="00FF69B8" w:rsidP="00FF69B8">
            <w:pPr>
              <w:numPr>
                <w:ilvl w:val="0"/>
                <w:numId w:val="5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Distinguish between eukaryotic cells and prokaryotic cells.</w:t>
            </w:r>
          </w:p>
        </w:tc>
        <w:tc>
          <w:tcPr>
            <w:tcW w:w="4169" w:type="dxa"/>
          </w:tcPr>
          <w:p w14:paraId="58C32313" w14:textId="77777777" w:rsidR="006933C6" w:rsidRPr="0062604B" w:rsidRDefault="00FF69B8" w:rsidP="00FF69B8">
            <w:pPr>
              <w:numPr>
                <w:ilvl w:val="0"/>
                <w:numId w:val="6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parts of the animal, plant cells, and bacterial cells observed in an electron microscope.</w:t>
            </w:r>
          </w:p>
          <w:p w14:paraId="51258072" w14:textId="77777777" w:rsidR="006933C6" w:rsidRPr="0062604B" w:rsidRDefault="00FF69B8" w:rsidP="00FF69B8">
            <w:pPr>
              <w:numPr>
                <w:ilvl w:val="0"/>
                <w:numId w:val="6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functions of parts of the plant, animal, and bacterial cells observed in the electron microscope</w:t>
            </w:r>
          </w:p>
          <w:p w14:paraId="26BD6883" w14:textId="77777777" w:rsidR="006933C6" w:rsidRPr="0062604B" w:rsidRDefault="00FF69B8" w:rsidP="00FF69B8">
            <w:pPr>
              <w:numPr>
                <w:ilvl w:val="0"/>
                <w:numId w:val="6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structure of parts of the cells observed in the electron microscope to their functions</w:t>
            </w:r>
          </w:p>
          <w:p w14:paraId="4B5F2DED" w14:textId="77777777" w:rsidR="006933C6" w:rsidRPr="0062604B" w:rsidRDefault="00FF69B8" w:rsidP="00FF69B8">
            <w:pPr>
              <w:numPr>
                <w:ilvl w:val="0"/>
                <w:numId w:val="6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differences between eukaryotic cells and prokaryotic cells.</w:t>
            </w:r>
          </w:p>
        </w:tc>
        <w:tc>
          <w:tcPr>
            <w:tcW w:w="2160" w:type="dxa"/>
          </w:tcPr>
          <w:p w14:paraId="1D71A9C0"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High </w:t>
            </w:r>
          </w:p>
        </w:tc>
      </w:tr>
      <w:tr w:rsidR="006933C6" w:rsidRPr="0062604B" w14:paraId="7D0F9F81" w14:textId="77777777">
        <w:trPr>
          <w:trHeight w:val="3757"/>
        </w:trPr>
        <w:tc>
          <w:tcPr>
            <w:tcW w:w="1906" w:type="dxa"/>
            <w:vMerge/>
          </w:tcPr>
          <w:p w14:paraId="44D3928E"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03AA2A9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1. (d) Analyse the structures of plant (parenchyma, collenchyma, sclerenchyma, xylem, and phloem) and animal (epithelial, cardiac, areolar, fibrous, and skeletal) tissues to assess their roles in physiological processes, disease diagnosis, and levels of organisation. (u, s, v/a, gs). </w:t>
            </w:r>
          </w:p>
          <w:p w14:paraId="323127B1"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22CC91A9" w14:textId="77777777" w:rsidR="006933C6" w:rsidRPr="0062604B" w:rsidRDefault="00FF69B8" w:rsidP="00FF69B8">
            <w:pPr>
              <w:numPr>
                <w:ilvl w:val="0"/>
                <w:numId w:val="16"/>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features of healthy tissues and diseased tissues</w:t>
            </w:r>
          </w:p>
          <w:p w14:paraId="1CFCCA80" w14:textId="77777777" w:rsidR="006933C6" w:rsidRPr="0062604B" w:rsidRDefault="00FF69B8" w:rsidP="00FF69B8">
            <w:pPr>
              <w:numPr>
                <w:ilvl w:val="0"/>
                <w:numId w:val="16"/>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the structure and location of tissues to their roles.</w:t>
            </w:r>
          </w:p>
          <w:p w14:paraId="28F15CA1" w14:textId="77777777" w:rsidR="006933C6" w:rsidRPr="0062604B" w:rsidRDefault="00FF69B8" w:rsidP="00FF69B8">
            <w:pPr>
              <w:numPr>
                <w:ilvl w:val="0"/>
                <w:numId w:val="1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 a microscope to study tissues.</w:t>
            </w:r>
          </w:p>
        </w:tc>
        <w:tc>
          <w:tcPr>
            <w:tcW w:w="4169" w:type="dxa"/>
          </w:tcPr>
          <w:p w14:paraId="4E7B54F2" w14:textId="77777777" w:rsidR="006933C6" w:rsidRPr="0062604B" w:rsidRDefault="00FF69B8" w:rsidP="00FF69B8">
            <w:pPr>
              <w:numPr>
                <w:ilvl w:val="0"/>
                <w:numId w:val="58"/>
              </w:numPr>
              <w:spacing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structure of tissues</w:t>
            </w:r>
          </w:p>
          <w:p w14:paraId="6C769430" w14:textId="77777777" w:rsidR="006933C6" w:rsidRPr="0062604B" w:rsidRDefault="00FF69B8" w:rsidP="00FF69B8">
            <w:pPr>
              <w:numPr>
                <w:ilvl w:val="0"/>
                <w:numId w:val="58"/>
              </w:numPr>
              <w:spacing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types and locations of tissues in plants and animals.</w:t>
            </w:r>
          </w:p>
          <w:p w14:paraId="1C1FF232" w14:textId="77777777" w:rsidR="006933C6" w:rsidRPr="0062604B" w:rsidRDefault="00FF69B8" w:rsidP="00FF69B8">
            <w:pPr>
              <w:numPr>
                <w:ilvl w:val="0"/>
                <w:numId w:val="58"/>
              </w:numPr>
              <w:spacing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how the structure and location tissues relate to their functions.</w:t>
            </w:r>
          </w:p>
          <w:p w14:paraId="109B2C47" w14:textId="77777777" w:rsidR="006933C6" w:rsidRPr="0062604B" w:rsidRDefault="00FF69B8" w:rsidP="00FF69B8">
            <w:pPr>
              <w:numPr>
                <w:ilvl w:val="0"/>
                <w:numId w:val="58"/>
              </w:numPr>
              <w:spacing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healthy tissues with diseased tissues</w:t>
            </w:r>
          </w:p>
          <w:p w14:paraId="2BFE578B" w14:textId="77777777" w:rsidR="006933C6" w:rsidRPr="0062604B" w:rsidRDefault="00FF69B8" w:rsidP="00FF69B8">
            <w:pPr>
              <w:numPr>
                <w:ilvl w:val="0"/>
                <w:numId w:val="58"/>
              </w:numPr>
              <w:spacing w:after="160" w:line="259"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Extracts plant and animal tissues for scientific investigations</w:t>
            </w:r>
          </w:p>
          <w:p w14:paraId="5771285E"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160" w:type="dxa"/>
          </w:tcPr>
          <w:p w14:paraId="2B2672D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4F71254F" w14:textId="77777777">
        <w:tc>
          <w:tcPr>
            <w:tcW w:w="1906" w:type="dxa"/>
            <w:vMerge/>
          </w:tcPr>
          <w:p w14:paraId="5B670110"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19A09D8E"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1(a): Analyse the properties and functions of chemical compounds (water, lipids, and proteins including enzymes from mammals) in a cell, focusing on their roles in maintaining cellular structure and metabolic processes in living organisms. (s, gs) </w:t>
            </w:r>
          </w:p>
          <w:p w14:paraId="41C902CA" w14:textId="77777777" w:rsidR="006933C6" w:rsidRPr="0062604B" w:rsidRDefault="006933C6">
            <w:pPr>
              <w:spacing w:after="160" w:line="259" w:lineRule="auto"/>
              <w:jc w:val="both"/>
              <w:rPr>
                <w:rFonts w:ascii="Times New Roman" w:eastAsia="Times New Roman" w:hAnsi="Times New Roman" w:cs="Times New Roman"/>
                <w:sz w:val="24"/>
                <w:szCs w:val="24"/>
              </w:rPr>
            </w:pPr>
          </w:p>
          <w:p w14:paraId="577CCDAF"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(Thermal properties of water not required.)</w:t>
            </w:r>
          </w:p>
        </w:tc>
        <w:tc>
          <w:tcPr>
            <w:tcW w:w="2865" w:type="dxa"/>
          </w:tcPr>
          <w:p w14:paraId="69EB854B" w14:textId="77777777" w:rsidR="006933C6" w:rsidRPr="0062604B" w:rsidRDefault="00FF69B8" w:rsidP="00FF69B8">
            <w:pPr>
              <w:numPr>
                <w:ilvl w:val="0"/>
                <w:numId w:val="62"/>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properties of water, lipids, and proteins to cellular structure</w:t>
            </w:r>
          </w:p>
          <w:p w14:paraId="0B657C78" w14:textId="77777777" w:rsidR="006933C6" w:rsidRPr="0062604B" w:rsidRDefault="00FF69B8" w:rsidP="00FF69B8">
            <w:pPr>
              <w:numPr>
                <w:ilvl w:val="0"/>
                <w:numId w:val="62"/>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Relate properties of water lipids, and </w:t>
            </w:r>
            <w:proofErr w:type="gramStart"/>
            <w:r w:rsidRPr="0062604B">
              <w:rPr>
                <w:rFonts w:ascii="Times New Roman" w:eastAsia="Times New Roman" w:hAnsi="Times New Roman" w:cs="Times New Roman"/>
                <w:sz w:val="24"/>
                <w:szCs w:val="24"/>
              </w:rPr>
              <w:t>proteins  to</w:t>
            </w:r>
            <w:proofErr w:type="gramEnd"/>
            <w:r w:rsidRPr="0062604B">
              <w:rPr>
                <w:rFonts w:ascii="Times New Roman" w:eastAsia="Times New Roman" w:hAnsi="Times New Roman" w:cs="Times New Roman"/>
                <w:sz w:val="24"/>
                <w:szCs w:val="24"/>
              </w:rPr>
              <w:t xml:space="preserve"> metabolic processes</w:t>
            </w:r>
          </w:p>
          <w:p w14:paraId="4F64C27D" w14:textId="77777777" w:rsidR="006933C6" w:rsidRPr="0062604B" w:rsidRDefault="00FF69B8" w:rsidP="00FF69B8">
            <w:pPr>
              <w:numPr>
                <w:ilvl w:val="0"/>
                <w:numId w:val="62"/>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investigations on the properties of water, lipids, proteins, and enzymes</w:t>
            </w:r>
          </w:p>
          <w:p w14:paraId="67860668" w14:textId="77777777" w:rsidR="006933C6" w:rsidRPr="0062604B" w:rsidRDefault="00FF69B8" w:rsidP="00FF69B8">
            <w:pPr>
              <w:numPr>
                <w:ilvl w:val="0"/>
                <w:numId w:val="62"/>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Compare the suitability of properties of water, lipids, proteins, and enzymes in performing metabolic processes and in cellular structures</w:t>
            </w:r>
          </w:p>
        </w:tc>
        <w:tc>
          <w:tcPr>
            <w:tcW w:w="4169" w:type="dxa"/>
          </w:tcPr>
          <w:p w14:paraId="1BB0AB2F"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Identifies properties of water, lipids, and proteins. </w:t>
            </w:r>
          </w:p>
          <w:p w14:paraId="63A3F706"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roles of water, lipids, and proteins in cellular structure and metabolic processes.</w:t>
            </w:r>
          </w:p>
          <w:p w14:paraId="24488FED"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the properties of water, lipids, and proteins relate to their roles in cellular structure and metabolic processes.</w:t>
            </w:r>
          </w:p>
          <w:p w14:paraId="0EC63C69"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properties of chemical compounds.</w:t>
            </w:r>
          </w:p>
          <w:p w14:paraId="66083C4B"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and uses appropriate apparatus during scientific investigations</w:t>
            </w:r>
          </w:p>
          <w:p w14:paraId="64FDF345"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Obtains experimental data and presents it in an orderly form </w:t>
            </w:r>
          </w:p>
          <w:p w14:paraId="7D6A78BA" w14:textId="77777777" w:rsidR="006933C6" w:rsidRPr="0062604B" w:rsidRDefault="00FF69B8" w:rsidP="00FF69B8">
            <w:pPr>
              <w:numPr>
                <w:ilvl w:val="0"/>
                <w:numId w:val="13"/>
              </w:num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p w14:paraId="78A66F87" w14:textId="77777777" w:rsidR="006933C6" w:rsidRPr="0062604B" w:rsidRDefault="00FF69B8" w:rsidP="00FF69B8">
            <w:pPr>
              <w:numPr>
                <w:ilvl w:val="0"/>
                <w:numId w:val="1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Extracts enzymes from the animal digestive system</w:t>
            </w:r>
          </w:p>
        </w:tc>
        <w:tc>
          <w:tcPr>
            <w:tcW w:w="2160" w:type="dxa"/>
          </w:tcPr>
          <w:p w14:paraId="241186E8"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4F451A5A" w14:textId="77777777">
        <w:tc>
          <w:tcPr>
            <w:tcW w:w="1906" w:type="dxa"/>
            <w:vMerge/>
          </w:tcPr>
          <w:p w14:paraId="42B115ED"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1EA2F0DA"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4(a): Examine the relationship between the structure of the mitochondrion and the stages of cellular respiration in living organisms. (u, s)</w:t>
            </w:r>
          </w:p>
          <w:p w14:paraId="6BFEA72C"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236023DE" w14:textId="77777777" w:rsidR="006933C6" w:rsidRPr="0062604B" w:rsidRDefault="00FF69B8">
            <w:pPr>
              <w:numPr>
                <w:ilvl w:val="0"/>
                <w:numId w:val="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 mitochondrial structure. </w:t>
            </w:r>
          </w:p>
          <w:p w14:paraId="3A4CD03E" w14:textId="77777777" w:rsidR="006933C6" w:rsidRPr="0062604B" w:rsidRDefault="00FF69B8">
            <w:pPr>
              <w:numPr>
                <w:ilvl w:val="0"/>
                <w:numId w:val="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the structure of the mitochondrion to its functions and stages of cellular respiration.</w:t>
            </w:r>
          </w:p>
        </w:tc>
        <w:tc>
          <w:tcPr>
            <w:tcW w:w="4169" w:type="dxa"/>
          </w:tcPr>
          <w:p w14:paraId="2FDDB723" w14:textId="77777777" w:rsidR="006933C6" w:rsidRPr="0062604B" w:rsidRDefault="00FF69B8" w:rsidP="00FF69B8">
            <w:pPr>
              <w:numPr>
                <w:ilvl w:val="0"/>
                <w:numId w:val="1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stages of cellular respiration to the structure of the mitochondrion.</w:t>
            </w:r>
          </w:p>
          <w:p w14:paraId="67C780AB" w14:textId="77777777" w:rsidR="006933C6" w:rsidRPr="0062604B" w:rsidRDefault="00FF69B8" w:rsidP="00FF69B8">
            <w:pPr>
              <w:numPr>
                <w:ilvl w:val="0"/>
                <w:numId w:val="1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ATP production stages.</w:t>
            </w:r>
          </w:p>
          <w:p w14:paraId="6BA020D8" w14:textId="77777777" w:rsidR="006933C6" w:rsidRPr="0062604B" w:rsidRDefault="00FF69B8" w:rsidP="00FF69B8">
            <w:pPr>
              <w:numPr>
                <w:ilvl w:val="0"/>
                <w:numId w:val="1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energy release from ATP.</w:t>
            </w:r>
          </w:p>
        </w:tc>
        <w:tc>
          <w:tcPr>
            <w:tcW w:w="2160" w:type="dxa"/>
          </w:tcPr>
          <w:p w14:paraId="791900EA" w14:textId="77777777" w:rsidR="006933C6" w:rsidRPr="0062604B" w:rsidRDefault="006933C6">
            <w:pPr>
              <w:spacing w:after="160" w:line="259" w:lineRule="auto"/>
              <w:jc w:val="both"/>
              <w:rPr>
                <w:rFonts w:ascii="Times New Roman" w:eastAsia="Times New Roman" w:hAnsi="Times New Roman" w:cs="Times New Roman"/>
                <w:sz w:val="24"/>
                <w:szCs w:val="24"/>
              </w:rPr>
            </w:pPr>
          </w:p>
        </w:tc>
      </w:tr>
      <w:tr w:rsidR="006933C6" w:rsidRPr="0062604B" w14:paraId="27EF1E6C" w14:textId="77777777">
        <w:tc>
          <w:tcPr>
            <w:tcW w:w="1906" w:type="dxa"/>
            <w:vMerge/>
          </w:tcPr>
          <w:p w14:paraId="2910C697"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039F44CF"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4(b): Analyse the biochemical processes leading to ATP production in living organisms, and how these processes are affected by physical activities and respiratory poisons (cyanide). (u, s, gs, v/a).</w:t>
            </w:r>
          </w:p>
          <w:p w14:paraId="101F6449" w14:textId="77777777" w:rsidR="006933C6" w:rsidRPr="0062604B" w:rsidRDefault="006933C6">
            <w:pPr>
              <w:spacing w:after="160" w:line="259" w:lineRule="auto"/>
              <w:jc w:val="both"/>
              <w:rPr>
                <w:rFonts w:ascii="Times New Roman" w:eastAsia="Times New Roman" w:hAnsi="Times New Roman" w:cs="Times New Roman"/>
                <w:sz w:val="24"/>
                <w:szCs w:val="24"/>
              </w:rPr>
            </w:pPr>
          </w:p>
          <w:p w14:paraId="1F57090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(Details of biochemistry are not required)</w:t>
            </w:r>
          </w:p>
          <w:p w14:paraId="690145F3"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70E56C44" w14:textId="77777777" w:rsidR="006933C6" w:rsidRPr="0062604B" w:rsidRDefault="00FF69B8" w:rsidP="00FF69B8">
            <w:pPr>
              <w:numPr>
                <w:ilvl w:val="0"/>
                <w:numId w:val="4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 ATP production in living organisms.</w:t>
            </w:r>
          </w:p>
          <w:p w14:paraId="2C77699C" w14:textId="77777777" w:rsidR="006933C6" w:rsidRPr="0062604B" w:rsidRDefault="00FF69B8" w:rsidP="00FF69B8">
            <w:pPr>
              <w:numPr>
                <w:ilvl w:val="0"/>
                <w:numId w:val="4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the alternative respiratory substrates in living organisms and the implications of using them.</w:t>
            </w:r>
          </w:p>
          <w:p w14:paraId="7C1B57B7" w14:textId="77777777" w:rsidR="006933C6" w:rsidRPr="0062604B" w:rsidRDefault="00FF69B8" w:rsidP="00FF69B8">
            <w:pPr>
              <w:numPr>
                <w:ilvl w:val="0"/>
                <w:numId w:val="4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Relate physical activities and respiratory poisons to ATP production</w:t>
            </w:r>
          </w:p>
        </w:tc>
        <w:tc>
          <w:tcPr>
            <w:tcW w:w="4169" w:type="dxa"/>
          </w:tcPr>
          <w:p w14:paraId="400103B6" w14:textId="77777777" w:rsidR="006933C6" w:rsidRPr="0062604B" w:rsidRDefault="00FF69B8" w:rsidP="00FF69B8">
            <w:pPr>
              <w:numPr>
                <w:ilvl w:val="0"/>
                <w:numId w:val="3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common respiratory poisons.</w:t>
            </w:r>
          </w:p>
          <w:p w14:paraId="01F83D41" w14:textId="77777777" w:rsidR="006933C6" w:rsidRPr="0062604B" w:rsidRDefault="00FF69B8" w:rsidP="00FF69B8">
            <w:pPr>
              <w:numPr>
                <w:ilvl w:val="0"/>
                <w:numId w:val="3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physical activities and respiratory poisons affect ATP production.</w:t>
            </w:r>
          </w:p>
          <w:p w14:paraId="2B529BD0" w14:textId="77777777" w:rsidR="006933C6" w:rsidRPr="0062604B" w:rsidRDefault="00FF69B8" w:rsidP="00FF69B8">
            <w:pPr>
              <w:numPr>
                <w:ilvl w:val="0"/>
                <w:numId w:val="39"/>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weight loss during starvation.</w:t>
            </w:r>
          </w:p>
        </w:tc>
        <w:tc>
          <w:tcPr>
            <w:tcW w:w="2160" w:type="dxa"/>
          </w:tcPr>
          <w:p w14:paraId="1B30530F" w14:textId="77777777" w:rsidR="006933C6" w:rsidRPr="0062604B" w:rsidRDefault="006933C6">
            <w:pPr>
              <w:spacing w:after="160" w:line="259" w:lineRule="auto"/>
              <w:jc w:val="both"/>
              <w:rPr>
                <w:rFonts w:ascii="Times New Roman" w:eastAsia="Times New Roman" w:hAnsi="Times New Roman" w:cs="Times New Roman"/>
                <w:sz w:val="24"/>
                <w:szCs w:val="24"/>
              </w:rPr>
            </w:pPr>
          </w:p>
        </w:tc>
      </w:tr>
      <w:tr w:rsidR="006933C6" w:rsidRPr="0062604B" w14:paraId="607B7270" w14:textId="77777777">
        <w:tc>
          <w:tcPr>
            <w:tcW w:w="1906" w:type="dxa"/>
          </w:tcPr>
          <w:p w14:paraId="1B6EE303" w14:textId="77777777" w:rsidR="006933C6" w:rsidRPr="0062604B" w:rsidRDefault="006933C6">
            <w:pPr>
              <w:widowControl w:val="0"/>
              <w:spacing w:after="160"/>
              <w:rPr>
                <w:rFonts w:ascii="Times New Roman" w:eastAsia="Times New Roman" w:hAnsi="Times New Roman" w:cs="Times New Roman"/>
                <w:sz w:val="24"/>
                <w:szCs w:val="24"/>
              </w:rPr>
            </w:pPr>
          </w:p>
        </w:tc>
        <w:tc>
          <w:tcPr>
            <w:tcW w:w="3315" w:type="dxa"/>
          </w:tcPr>
          <w:p w14:paraId="0807B26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7(a): Analyse the structural and functional significance of nucleic acids in meiosis and mitosis, their role in cellular functions, and how mutations in nucleotide sequences can contribute to disease (cancer). (u, s, gs, v/a)</w:t>
            </w:r>
          </w:p>
          <w:p w14:paraId="2A53B166"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67C94E53"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properties of DNA and RNA.</w:t>
            </w:r>
          </w:p>
          <w:p w14:paraId="30CEAFCD"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relationship between DNA and protein structure.</w:t>
            </w:r>
          </w:p>
          <w:p w14:paraId="043B29A9"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 the processes of protein synthesis, DNA replication, and Cell division.</w:t>
            </w:r>
          </w:p>
          <w:p w14:paraId="6CB9F83B"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how mutation contributes to disease.</w:t>
            </w:r>
          </w:p>
          <w:p w14:paraId="3574E659"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risk factors, prevention methods, and management of cancer.</w:t>
            </w:r>
          </w:p>
          <w:p w14:paraId="60B5A1FF" w14:textId="77777777" w:rsidR="006933C6" w:rsidRPr="0062604B" w:rsidRDefault="00FF69B8" w:rsidP="00FF69B8">
            <w:pPr>
              <w:numPr>
                <w:ilvl w:val="0"/>
                <w:numId w:val="2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Plan and carry out a scientific investigation on the behaviour of </w:t>
            </w:r>
            <w:r w:rsidRPr="0062604B">
              <w:rPr>
                <w:rFonts w:ascii="Times New Roman" w:eastAsia="Times New Roman" w:hAnsi="Times New Roman" w:cs="Times New Roman"/>
                <w:sz w:val="24"/>
                <w:szCs w:val="24"/>
              </w:rPr>
              <w:lastRenderedPageBreak/>
              <w:t>chromosomes during cell division.</w:t>
            </w:r>
          </w:p>
          <w:p w14:paraId="3314A049" w14:textId="77777777" w:rsidR="006933C6" w:rsidRPr="0062604B" w:rsidRDefault="006933C6">
            <w:pPr>
              <w:spacing w:line="240" w:lineRule="auto"/>
              <w:ind w:left="720"/>
              <w:jc w:val="both"/>
              <w:rPr>
                <w:rFonts w:ascii="Times New Roman" w:eastAsia="Times New Roman" w:hAnsi="Times New Roman" w:cs="Times New Roman"/>
                <w:sz w:val="24"/>
                <w:szCs w:val="24"/>
              </w:rPr>
            </w:pPr>
          </w:p>
        </w:tc>
        <w:tc>
          <w:tcPr>
            <w:tcW w:w="4169" w:type="dxa"/>
          </w:tcPr>
          <w:p w14:paraId="3955D288"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Describes the structure and components of DNA and RNA.</w:t>
            </w:r>
          </w:p>
          <w:p w14:paraId="2C7A8639"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the events of mitosis and meiosis.</w:t>
            </w:r>
          </w:p>
          <w:p w14:paraId="737BF1E0"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role of nucleic acids in mitosis and meiosis.</w:t>
            </w:r>
          </w:p>
          <w:p w14:paraId="74FB0EEA"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to DNA replication to protein synthesis </w:t>
            </w:r>
          </w:p>
          <w:p w14:paraId="5E78209D"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mutations alter protein function and cause uncontrolled cell division. </w:t>
            </w:r>
          </w:p>
          <w:p w14:paraId="41881FBF"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risk factors contribute to cancer development through DNA mutation and uncontrolled cell division.</w:t>
            </w:r>
          </w:p>
          <w:p w14:paraId="1E36ADC4"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methods for cancer prevention.</w:t>
            </w:r>
          </w:p>
          <w:p w14:paraId="32B507B4"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common cancer management strategies.</w:t>
            </w:r>
          </w:p>
          <w:p w14:paraId="65F55383"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of chromosome behaviours</w:t>
            </w:r>
          </w:p>
          <w:p w14:paraId="0F91C19A"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65BCF1D5"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Analyses data and provides appropriate recommendations.</w:t>
            </w:r>
          </w:p>
          <w:p w14:paraId="1C965DC2"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regions of mitosis in onion roots.</w:t>
            </w:r>
          </w:p>
          <w:p w14:paraId="4F97AC19"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the different stages of mitosis.</w:t>
            </w:r>
          </w:p>
          <w:p w14:paraId="08B22602" w14:textId="77777777" w:rsidR="006933C6" w:rsidRPr="0062604B" w:rsidRDefault="00FF69B8" w:rsidP="00FF69B8">
            <w:pPr>
              <w:numPr>
                <w:ilvl w:val="0"/>
                <w:numId w:val="2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features of the cell at the different stages of mitosis.</w:t>
            </w:r>
          </w:p>
          <w:p w14:paraId="3568D5EC" w14:textId="77777777" w:rsidR="006933C6" w:rsidRPr="0062604B" w:rsidRDefault="00FF69B8" w:rsidP="00FF69B8">
            <w:pPr>
              <w:numPr>
                <w:ilvl w:val="0"/>
                <w:numId w:val="3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Uses a light microscope to observe stages of mitosis in a growing plant.</w:t>
            </w:r>
          </w:p>
        </w:tc>
        <w:tc>
          <w:tcPr>
            <w:tcW w:w="2160" w:type="dxa"/>
          </w:tcPr>
          <w:p w14:paraId="11E3853F"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17558904" w14:textId="77777777">
        <w:tc>
          <w:tcPr>
            <w:tcW w:w="1906" w:type="dxa"/>
          </w:tcPr>
          <w:p w14:paraId="7AE2277F" w14:textId="77777777" w:rsidR="006933C6" w:rsidRPr="0062604B" w:rsidRDefault="006933C6">
            <w:pPr>
              <w:widowControl w:val="0"/>
              <w:spacing w:after="160"/>
              <w:rPr>
                <w:rFonts w:ascii="Times New Roman" w:eastAsia="Times New Roman" w:hAnsi="Times New Roman" w:cs="Times New Roman"/>
                <w:sz w:val="24"/>
                <w:szCs w:val="24"/>
              </w:rPr>
            </w:pPr>
          </w:p>
        </w:tc>
        <w:tc>
          <w:tcPr>
            <w:tcW w:w="3315" w:type="dxa"/>
          </w:tcPr>
          <w:p w14:paraId="51123A28"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7(b): Assess gene technology techniques, their applications in various fields, and the associated ethical implications. (u, s, gs, v/a)</w:t>
            </w:r>
          </w:p>
        </w:tc>
        <w:tc>
          <w:tcPr>
            <w:tcW w:w="2865" w:type="dxa"/>
          </w:tcPr>
          <w:p w14:paraId="434DF6A9" w14:textId="77777777" w:rsidR="006933C6" w:rsidRPr="0062604B" w:rsidRDefault="00FF69B8" w:rsidP="00FF69B8">
            <w:pPr>
              <w:numPr>
                <w:ilvl w:val="0"/>
                <w:numId w:val="1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Contrast genetic engineering techniques.</w:t>
            </w:r>
          </w:p>
          <w:p w14:paraId="20FC7AFA" w14:textId="77777777" w:rsidR="006933C6" w:rsidRPr="0062604B" w:rsidRDefault="00FF69B8" w:rsidP="00FF69B8">
            <w:pPr>
              <w:numPr>
                <w:ilvl w:val="0"/>
                <w:numId w:val="1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Explore the ethical implications of genetic engineering.</w:t>
            </w:r>
          </w:p>
          <w:p w14:paraId="11068A89" w14:textId="77777777" w:rsidR="006933C6" w:rsidRPr="0062604B" w:rsidRDefault="00FF69B8" w:rsidP="00FF69B8">
            <w:pPr>
              <w:numPr>
                <w:ilvl w:val="0"/>
                <w:numId w:val="1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applications of gene technologies and their environmental implications.</w:t>
            </w:r>
          </w:p>
        </w:tc>
        <w:tc>
          <w:tcPr>
            <w:tcW w:w="4169" w:type="dxa"/>
          </w:tcPr>
          <w:p w14:paraId="42FD68B6" w14:textId="77777777" w:rsidR="006933C6" w:rsidRPr="0062604B" w:rsidRDefault="00FF69B8" w:rsidP="00FF69B8">
            <w:pPr>
              <w:numPr>
                <w:ilvl w:val="0"/>
                <w:numId w:val="1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major gene technology techniques and their real-world application.</w:t>
            </w:r>
          </w:p>
          <w:p w14:paraId="0EA6D7C6" w14:textId="77777777" w:rsidR="006933C6" w:rsidRPr="0062604B" w:rsidRDefault="00FF69B8" w:rsidP="00FF69B8">
            <w:pPr>
              <w:numPr>
                <w:ilvl w:val="0"/>
                <w:numId w:val="1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Contrasts gene technology techniques.</w:t>
            </w:r>
          </w:p>
          <w:p w14:paraId="31B08F9D" w14:textId="77777777" w:rsidR="006933C6" w:rsidRPr="0062604B" w:rsidRDefault="00FF69B8" w:rsidP="00FF69B8">
            <w:pPr>
              <w:numPr>
                <w:ilvl w:val="0"/>
                <w:numId w:val="1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Assesses the different ethical considerations in genetic engineering.</w:t>
            </w:r>
          </w:p>
          <w:p w14:paraId="5D8234DA" w14:textId="77777777" w:rsidR="006933C6" w:rsidRPr="0062604B" w:rsidRDefault="00FF69B8" w:rsidP="00FF69B8">
            <w:pPr>
              <w:numPr>
                <w:ilvl w:val="0"/>
                <w:numId w:val="3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Recognises the potential risks and environmental impacts of using gene technology.</w:t>
            </w:r>
          </w:p>
        </w:tc>
        <w:tc>
          <w:tcPr>
            <w:tcW w:w="2160" w:type="dxa"/>
          </w:tcPr>
          <w:p w14:paraId="67327F9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0035E962" w14:textId="77777777">
        <w:tc>
          <w:tcPr>
            <w:tcW w:w="1906" w:type="dxa"/>
            <w:vMerge w:val="restart"/>
          </w:tcPr>
          <w:p w14:paraId="47762B08"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Plant physiology and adaptation </w:t>
            </w:r>
          </w:p>
          <w:p w14:paraId="1B5D9DD0" w14:textId="77777777" w:rsidR="006933C6" w:rsidRPr="0062604B" w:rsidRDefault="006933C6">
            <w:pPr>
              <w:spacing w:after="160" w:line="259" w:lineRule="auto"/>
              <w:jc w:val="both"/>
              <w:rPr>
                <w:rFonts w:ascii="Times New Roman" w:eastAsia="Times New Roman" w:hAnsi="Times New Roman" w:cs="Times New Roman"/>
                <w:sz w:val="24"/>
                <w:szCs w:val="24"/>
              </w:rPr>
            </w:pPr>
          </w:p>
          <w:p w14:paraId="717BE81C"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Evaluating plant structure and physiology by analysing structural adaptations and photosynthetic pathway differences in C₃ and C₄, plant adaptations (to water availability), environmental influence on photosynthesis, growth, photoperiodism, and the hormonal control of growth, to promote sustainable agricultural practices that improve crop </w:t>
            </w:r>
            <w:r w:rsidRPr="0062604B">
              <w:rPr>
                <w:rFonts w:ascii="Times New Roman" w:eastAsia="Times New Roman" w:hAnsi="Times New Roman" w:cs="Times New Roman"/>
                <w:sz w:val="24"/>
                <w:szCs w:val="24"/>
              </w:rPr>
              <w:lastRenderedPageBreak/>
              <w:t>yield and food security.,</w:t>
            </w:r>
          </w:p>
        </w:tc>
        <w:tc>
          <w:tcPr>
            <w:tcW w:w="3315" w:type="dxa"/>
          </w:tcPr>
          <w:p w14:paraId="3984792D"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2(a): Evaluate the relationship between the structure of chloroplast and photosynthesis in C3 and C4 plants. (u, s, gs)</w:t>
            </w:r>
          </w:p>
          <w:p w14:paraId="2A2988B1"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166DC3DF" w14:textId="77777777" w:rsidR="006933C6" w:rsidRPr="0062604B" w:rsidRDefault="00FF69B8" w:rsidP="00FF69B8">
            <w:pPr>
              <w:numPr>
                <w:ilvl w:val="0"/>
                <w:numId w:val="5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the structure of a chloroplast in C3 and C4 plants to function. </w:t>
            </w:r>
          </w:p>
          <w:p w14:paraId="0C000620" w14:textId="77777777" w:rsidR="006933C6" w:rsidRPr="0062604B" w:rsidRDefault="00FF69B8" w:rsidP="00FF69B8">
            <w:pPr>
              <w:numPr>
                <w:ilvl w:val="0"/>
                <w:numId w:val="5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Compare the photosynthetic </w:t>
            </w:r>
            <w:r w:rsidRPr="0062604B">
              <w:rPr>
                <w:rFonts w:ascii="Times New Roman" w:eastAsia="Times New Roman" w:hAnsi="Times New Roman" w:cs="Times New Roman"/>
                <w:sz w:val="24"/>
                <w:szCs w:val="24"/>
              </w:rPr>
              <w:lastRenderedPageBreak/>
              <w:t>pathways of C3 and C4 plants.</w:t>
            </w:r>
          </w:p>
          <w:p w14:paraId="77F7B15E" w14:textId="77777777" w:rsidR="006933C6" w:rsidRPr="0062604B" w:rsidRDefault="00FF69B8" w:rsidP="00FF69B8">
            <w:pPr>
              <w:numPr>
                <w:ilvl w:val="0"/>
                <w:numId w:val="5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 glucose, protein, and lipid synthesis pathways.</w:t>
            </w:r>
          </w:p>
          <w:p w14:paraId="745C68BE" w14:textId="77777777" w:rsidR="006933C6" w:rsidRPr="0062604B" w:rsidRDefault="00FF69B8" w:rsidP="00FF69B8">
            <w:pPr>
              <w:numPr>
                <w:ilvl w:val="0"/>
                <w:numId w:val="5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a scientific investigation on photosynthetic efficiency in C3 and C4 plants</w:t>
            </w:r>
          </w:p>
          <w:p w14:paraId="182B3C22"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4169" w:type="dxa"/>
          </w:tcPr>
          <w:p w14:paraId="4DAEA89C"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advantages and disadvantages of organisms at the cellular, tissue, and organ levels.</w:t>
            </w:r>
          </w:p>
          <w:p w14:paraId="408754B8"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the structural components of a chloroplast </w:t>
            </w:r>
          </w:p>
          <w:p w14:paraId="22C9EDD6"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function of chloroplast structures in photosynthesis.</w:t>
            </w:r>
          </w:p>
          <w:p w14:paraId="37B60029"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how structural differences in chloroplasts affect photosynthetic efficiency. </w:t>
            </w:r>
          </w:p>
          <w:p w14:paraId="5C31016E"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Distinguishes the photosynthetic pathways in C3 and C4 plants.</w:t>
            </w:r>
          </w:p>
          <w:p w14:paraId="5F10BF50"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process of glucose, protein, and lipid synthesis. </w:t>
            </w:r>
          </w:p>
          <w:p w14:paraId="20883E8D"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Assesses the advantages and limitations of photosynthesis in C3 and C4 plants.</w:t>
            </w:r>
          </w:p>
          <w:p w14:paraId="25D45C93"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photosynthetic efficiency in C3 and C4 plants </w:t>
            </w:r>
          </w:p>
          <w:p w14:paraId="5EF03377"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and uses appropriate </w:t>
            </w:r>
            <w:proofErr w:type="gramStart"/>
            <w:r w:rsidRPr="0062604B">
              <w:rPr>
                <w:rFonts w:ascii="Times New Roman" w:eastAsia="Times New Roman" w:hAnsi="Times New Roman" w:cs="Times New Roman"/>
                <w:sz w:val="24"/>
                <w:szCs w:val="24"/>
              </w:rPr>
              <w:t>apparatus  during</w:t>
            </w:r>
            <w:proofErr w:type="gramEnd"/>
            <w:r w:rsidRPr="0062604B">
              <w:rPr>
                <w:rFonts w:ascii="Times New Roman" w:eastAsia="Times New Roman" w:hAnsi="Times New Roman" w:cs="Times New Roman"/>
                <w:sz w:val="24"/>
                <w:szCs w:val="24"/>
              </w:rPr>
              <w:t xml:space="preserve"> scientific investigations</w:t>
            </w:r>
          </w:p>
          <w:p w14:paraId="3FF341AF" w14:textId="77777777" w:rsidR="006933C6" w:rsidRPr="0062604B" w:rsidRDefault="00FF69B8" w:rsidP="00FF69B8">
            <w:pPr>
              <w:numPr>
                <w:ilvl w:val="0"/>
                <w:numId w:val="6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Obtains experimental data and presented it in an orderly form  </w:t>
            </w:r>
          </w:p>
          <w:p w14:paraId="722BAE2A" w14:textId="77777777" w:rsidR="006933C6" w:rsidRPr="0062604B" w:rsidRDefault="00FF69B8" w:rsidP="00FF69B8">
            <w:pPr>
              <w:numPr>
                <w:ilvl w:val="0"/>
                <w:numId w:val="6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10C56810"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High </w:t>
            </w:r>
          </w:p>
        </w:tc>
      </w:tr>
      <w:tr w:rsidR="006933C6" w:rsidRPr="0062604B" w14:paraId="7B8419A0" w14:textId="77777777">
        <w:tc>
          <w:tcPr>
            <w:tcW w:w="1906" w:type="dxa"/>
            <w:vMerge/>
          </w:tcPr>
          <w:p w14:paraId="2F471797"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5560BE2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2(b): Assess the influence of environmental factors on the photosynthetic efficiency of plants to optimise </w:t>
            </w:r>
            <w:r w:rsidRPr="0062604B">
              <w:rPr>
                <w:rFonts w:ascii="Times New Roman" w:eastAsia="Times New Roman" w:hAnsi="Times New Roman" w:cs="Times New Roman"/>
                <w:sz w:val="24"/>
                <w:szCs w:val="24"/>
              </w:rPr>
              <w:lastRenderedPageBreak/>
              <w:t>photosynthetic rates and crop yields. (u, s, gs, v/a)</w:t>
            </w:r>
          </w:p>
        </w:tc>
        <w:tc>
          <w:tcPr>
            <w:tcW w:w="2865" w:type="dxa"/>
          </w:tcPr>
          <w:p w14:paraId="7B6C5654" w14:textId="77777777" w:rsidR="006933C6" w:rsidRPr="0062604B" w:rsidRDefault="00FF69B8">
            <w:pPr>
              <w:numPr>
                <w:ilvl w:val="0"/>
                <w:numId w:val="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 the distribution and abundance of C3 and C4 plants at different altitudes, </w:t>
            </w:r>
            <w:r w:rsidRPr="0062604B">
              <w:rPr>
                <w:rFonts w:ascii="Times New Roman" w:eastAsia="Times New Roman" w:hAnsi="Times New Roman" w:cs="Times New Roman"/>
                <w:sz w:val="24"/>
                <w:szCs w:val="24"/>
              </w:rPr>
              <w:lastRenderedPageBreak/>
              <w:t>temperatures, and oxygen levels.</w:t>
            </w:r>
          </w:p>
          <w:p w14:paraId="0638C523" w14:textId="77777777" w:rsidR="006933C6" w:rsidRPr="0062604B" w:rsidRDefault="00FF69B8">
            <w:pPr>
              <w:numPr>
                <w:ilvl w:val="0"/>
                <w:numId w:val="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the influence of environmental factors on photosynthetic efficiency to crop yields.</w:t>
            </w:r>
          </w:p>
          <w:p w14:paraId="4AEF837D" w14:textId="77777777" w:rsidR="006933C6" w:rsidRPr="0062604B" w:rsidRDefault="00FF69B8">
            <w:pPr>
              <w:numPr>
                <w:ilvl w:val="0"/>
                <w:numId w:val="7"/>
              </w:numPr>
              <w:spacing w:line="240" w:lineRule="auto"/>
              <w:jc w:val="both"/>
              <w:rPr>
                <w:rFonts w:ascii="Times New Roman" w:eastAsia="Times New Roman" w:hAnsi="Times New Roman" w:cs="Times New Roman"/>
                <w:sz w:val="24"/>
                <w:szCs w:val="24"/>
              </w:rPr>
            </w:pPr>
            <w:proofErr w:type="gramStart"/>
            <w:r w:rsidRPr="0062604B">
              <w:rPr>
                <w:rFonts w:ascii="Times New Roman" w:eastAsia="Times New Roman" w:hAnsi="Times New Roman" w:cs="Times New Roman"/>
                <w:sz w:val="24"/>
                <w:szCs w:val="24"/>
              </w:rPr>
              <w:t>Use  a</w:t>
            </w:r>
            <w:proofErr w:type="gramEnd"/>
            <w:r w:rsidRPr="0062604B">
              <w:rPr>
                <w:rFonts w:ascii="Times New Roman" w:eastAsia="Times New Roman" w:hAnsi="Times New Roman" w:cs="Times New Roman"/>
                <w:sz w:val="24"/>
                <w:szCs w:val="24"/>
              </w:rPr>
              <w:t xml:space="preserve"> light microscope to study the structure of guard cells</w:t>
            </w:r>
          </w:p>
          <w:p w14:paraId="61943FF4" w14:textId="77777777" w:rsidR="006933C6" w:rsidRPr="0062604B" w:rsidRDefault="00FF69B8">
            <w:pPr>
              <w:numPr>
                <w:ilvl w:val="0"/>
                <w:numId w:val="7"/>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a scientific investigation on the effect of environmental factors on photosynthetic efficiency</w:t>
            </w:r>
          </w:p>
        </w:tc>
        <w:tc>
          <w:tcPr>
            <w:tcW w:w="4169" w:type="dxa"/>
          </w:tcPr>
          <w:p w14:paraId="0F6662EA"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Assesses the advantages and limitations of photosynthesis in C3 and C4 plants.</w:t>
            </w:r>
          </w:p>
          <w:p w14:paraId="65ED545E"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the environmental factors that affect the rate of </w:t>
            </w:r>
            <w:r w:rsidRPr="0062604B">
              <w:rPr>
                <w:rFonts w:ascii="Times New Roman" w:eastAsia="Times New Roman" w:hAnsi="Times New Roman" w:cs="Times New Roman"/>
                <w:sz w:val="24"/>
                <w:szCs w:val="24"/>
              </w:rPr>
              <w:lastRenderedPageBreak/>
              <w:t>photosynthesis, hence crop yields.</w:t>
            </w:r>
          </w:p>
          <w:p w14:paraId="5CCA7E2D"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the effect of environmental factors on the rate of photosynthesis</w:t>
            </w:r>
          </w:p>
          <w:p w14:paraId="5F5770FE"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concept of limiting factors and compensation points</w:t>
            </w:r>
          </w:p>
          <w:p w14:paraId="3896A8A6"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Observes </w:t>
            </w:r>
            <w:proofErr w:type="gramStart"/>
            <w:r w:rsidRPr="0062604B">
              <w:rPr>
                <w:rFonts w:ascii="Times New Roman" w:eastAsia="Times New Roman" w:hAnsi="Times New Roman" w:cs="Times New Roman"/>
                <w:sz w:val="24"/>
                <w:szCs w:val="24"/>
              </w:rPr>
              <w:t>the  structure</w:t>
            </w:r>
            <w:proofErr w:type="gramEnd"/>
            <w:r w:rsidRPr="0062604B">
              <w:rPr>
                <w:rFonts w:ascii="Times New Roman" w:eastAsia="Times New Roman" w:hAnsi="Times New Roman" w:cs="Times New Roman"/>
                <w:sz w:val="24"/>
                <w:szCs w:val="24"/>
              </w:rPr>
              <w:t xml:space="preserve"> of guard cells using a microscope</w:t>
            </w:r>
          </w:p>
          <w:p w14:paraId="06D0C31F"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Generates clear aims, hypotheses, and procedures for scientific investigations on the behaviour of guard cells and the </w:t>
            </w:r>
            <w:proofErr w:type="gramStart"/>
            <w:r w:rsidRPr="0062604B">
              <w:rPr>
                <w:rFonts w:ascii="Times New Roman" w:eastAsia="Times New Roman" w:hAnsi="Times New Roman" w:cs="Times New Roman"/>
                <w:sz w:val="24"/>
                <w:szCs w:val="24"/>
              </w:rPr>
              <w:t>effect  of</w:t>
            </w:r>
            <w:proofErr w:type="gramEnd"/>
            <w:r w:rsidRPr="0062604B">
              <w:rPr>
                <w:rFonts w:ascii="Times New Roman" w:eastAsia="Times New Roman" w:hAnsi="Times New Roman" w:cs="Times New Roman"/>
                <w:sz w:val="24"/>
                <w:szCs w:val="24"/>
              </w:rPr>
              <w:t xml:space="preserve"> environmental factors on photosynthetic efficiency</w:t>
            </w:r>
          </w:p>
          <w:p w14:paraId="11DA356F"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and uses appropriate </w:t>
            </w:r>
            <w:proofErr w:type="gramStart"/>
            <w:r w:rsidRPr="0062604B">
              <w:rPr>
                <w:rFonts w:ascii="Times New Roman" w:eastAsia="Times New Roman" w:hAnsi="Times New Roman" w:cs="Times New Roman"/>
                <w:sz w:val="24"/>
                <w:szCs w:val="24"/>
              </w:rPr>
              <w:t>apparatus  during</w:t>
            </w:r>
            <w:proofErr w:type="gramEnd"/>
            <w:r w:rsidRPr="0062604B">
              <w:rPr>
                <w:rFonts w:ascii="Times New Roman" w:eastAsia="Times New Roman" w:hAnsi="Times New Roman" w:cs="Times New Roman"/>
                <w:sz w:val="24"/>
                <w:szCs w:val="24"/>
              </w:rPr>
              <w:t xml:space="preserve"> scientific investigations</w:t>
            </w:r>
          </w:p>
          <w:p w14:paraId="7B40AD80" w14:textId="77777777" w:rsidR="006933C6" w:rsidRPr="0062604B" w:rsidRDefault="00FF69B8" w:rsidP="00FF69B8">
            <w:pPr>
              <w:numPr>
                <w:ilvl w:val="0"/>
                <w:numId w:val="6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Obtains experimental data and presents it in an orderly form  </w:t>
            </w:r>
          </w:p>
          <w:p w14:paraId="7B4D00F5" w14:textId="77777777" w:rsidR="006933C6" w:rsidRPr="0062604B" w:rsidRDefault="00FF69B8" w:rsidP="00FF69B8">
            <w:pPr>
              <w:numPr>
                <w:ilvl w:val="0"/>
                <w:numId w:val="61"/>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542AA1C7"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p w14:paraId="028D22FE" w14:textId="77777777" w:rsidR="006933C6" w:rsidRPr="0062604B" w:rsidRDefault="006933C6">
            <w:pPr>
              <w:spacing w:after="160" w:line="259" w:lineRule="auto"/>
              <w:jc w:val="both"/>
              <w:rPr>
                <w:rFonts w:ascii="Times New Roman" w:eastAsia="Times New Roman" w:hAnsi="Times New Roman" w:cs="Times New Roman"/>
                <w:sz w:val="24"/>
                <w:szCs w:val="24"/>
              </w:rPr>
            </w:pPr>
          </w:p>
        </w:tc>
      </w:tr>
      <w:tr w:rsidR="006933C6" w:rsidRPr="0062604B" w14:paraId="0A745072" w14:textId="77777777">
        <w:tc>
          <w:tcPr>
            <w:tcW w:w="1906" w:type="dxa"/>
            <w:vMerge/>
          </w:tcPr>
          <w:p w14:paraId="15D8078A"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1BA5FFA5"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5(b): Examine the adaptations and management of different plant categories (xerophytes, mesophytes, hydrophytes) based on their osmoregulatory abilities and the application of </w:t>
            </w:r>
            <w:r w:rsidRPr="0062604B">
              <w:rPr>
                <w:rFonts w:ascii="Times New Roman" w:eastAsia="Times New Roman" w:hAnsi="Times New Roman" w:cs="Times New Roman"/>
                <w:sz w:val="24"/>
                <w:szCs w:val="24"/>
              </w:rPr>
              <w:lastRenderedPageBreak/>
              <w:t>excretory plant products in everyday life. (u, s, gs, v/a)</w:t>
            </w:r>
          </w:p>
          <w:p w14:paraId="4A4D0D7F"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090B8F97" w14:textId="77777777" w:rsidR="006933C6" w:rsidRPr="0062604B" w:rsidRDefault="00FF69B8" w:rsidP="00FF69B8">
            <w:pPr>
              <w:numPr>
                <w:ilvl w:val="0"/>
                <w:numId w:val="41"/>
              </w:numPr>
              <w:spacing w:line="278"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 the distribution and abundance of different plant categories in relation to water </w:t>
            </w:r>
            <w:r w:rsidRPr="0062604B">
              <w:rPr>
                <w:rFonts w:ascii="Times New Roman" w:eastAsia="Times New Roman" w:hAnsi="Times New Roman" w:cs="Times New Roman"/>
                <w:sz w:val="24"/>
                <w:szCs w:val="24"/>
              </w:rPr>
              <w:lastRenderedPageBreak/>
              <w:t>availability in various environments</w:t>
            </w:r>
          </w:p>
          <w:p w14:paraId="1B904E27" w14:textId="77777777" w:rsidR="006933C6" w:rsidRPr="0062604B" w:rsidRDefault="00FF69B8" w:rsidP="00FF69B8">
            <w:pPr>
              <w:numPr>
                <w:ilvl w:val="0"/>
                <w:numId w:val="41"/>
              </w:numPr>
              <w:spacing w:line="278"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Evaluate management strategies of the different plant types with different water </w:t>
            </w:r>
            <w:proofErr w:type="gramStart"/>
            <w:r w:rsidRPr="0062604B">
              <w:rPr>
                <w:rFonts w:ascii="Times New Roman" w:eastAsia="Times New Roman" w:hAnsi="Times New Roman" w:cs="Times New Roman"/>
                <w:sz w:val="24"/>
                <w:szCs w:val="24"/>
              </w:rPr>
              <w:t>needs(</w:t>
            </w:r>
            <w:proofErr w:type="gramEnd"/>
            <w:r w:rsidRPr="0062604B">
              <w:rPr>
                <w:rFonts w:ascii="Times New Roman" w:eastAsia="Times New Roman" w:hAnsi="Times New Roman" w:cs="Times New Roman"/>
                <w:sz w:val="24"/>
                <w:szCs w:val="24"/>
              </w:rPr>
              <w:t>xerophytes, mesophytes, and hydrophytes)</w:t>
            </w:r>
          </w:p>
          <w:p w14:paraId="0A12EDC9" w14:textId="77777777" w:rsidR="006933C6" w:rsidRPr="0062604B" w:rsidRDefault="00FF69B8" w:rsidP="00FF69B8">
            <w:pPr>
              <w:numPr>
                <w:ilvl w:val="0"/>
                <w:numId w:val="41"/>
              </w:numPr>
              <w:spacing w:line="278"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application of plant excretory products in everyday life.</w:t>
            </w:r>
          </w:p>
          <w:p w14:paraId="1338F3AA" w14:textId="77777777" w:rsidR="006933C6" w:rsidRPr="0062604B" w:rsidRDefault="00FF69B8" w:rsidP="00FF69B8">
            <w:pPr>
              <w:numPr>
                <w:ilvl w:val="0"/>
                <w:numId w:val="41"/>
              </w:numPr>
              <w:spacing w:line="278"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investigation on stomatal distribution in xerophytes mesophytes, and hydrophyte</w:t>
            </w:r>
          </w:p>
        </w:tc>
        <w:tc>
          <w:tcPr>
            <w:tcW w:w="4169" w:type="dxa"/>
          </w:tcPr>
          <w:p w14:paraId="0AE88AB7" w14:textId="77777777" w:rsidR="006933C6" w:rsidRPr="0062604B" w:rsidRDefault="00FF69B8" w:rsidP="00FF69B8">
            <w:pPr>
              <w:numPr>
                <w:ilvl w:val="0"/>
                <w:numId w:val="3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Examines the adaptations of plants to different levels of water availability in the environment.</w:t>
            </w:r>
          </w:p>
          <w:p w14:paraId="161E4CAD" w14:textId="77777777" w:rsidR="006933C6" w:rsidRPr="0062604B" w:rsidRDefault="00FF69B8" w:rsidP="00FF69B8">
            <w:pPr>
              <w:numPr>
                <w:ilvl w:val="0"/>
                <w:numId w:val="3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and carries out management strategies of plants with different water needs.</w:t>
            </w:r>
          </w:p>
          <w:p w14:paraId="2370332F" w14:textId="77777777" w:rsidR="006933C6" w:rsidRPr="0062604B" w:rsidRDefault="00FF69B8" w:rsidP="00FF69B8">
            <w:pPr>
              <w:numPr>
                <w:ilvl w:val="0"/>
                <w:numId w:val="3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plant excretory products and their uses in everyday life.</w:t>
            </w:r>
          </w:p>
          <w:p w14:paraId="22685D9B" w14:textId="77777777" w:rsidR="006933C6" w:rsidRPr="0062604B" w:rsidRDefault="00FF69B8" w:rsidP="00FF69B8">
            <w:pPr>
              <w:numPr>
                <w:ilvl w:val="0"/>
                <w:numId w:val="3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Generates clear aims, hypotheses, and procedures for scientific investigations </w:t>
            </w:r>
            <w:proofErr w:type="gramStart"/>
            <w:r w:rsidRPr="0062604B">
              <w:rPr>
                <w:rFonts w:ascii="Times New Roman" w:eastAsia="Times New Roman" w:hAnsi="Times New Roman" w:cs="Times New Roman"/>
                <w:sz w:val="24"/>
                <w:szCs w:val="24"/>
              </w:rPr>
              <w:t>of  stomatal</w:t>
            </w:r>
            <w:proofErr w:type="gramEnd"/>
            <w:r w:rsidRPr="0062604B">
              <w:rPr>
                <w:rFonts w:ascii="Times New Roman" w:eastAsia="Times New Roman" w:hAnsi="Times New Roman" w:cs="Times New Roman"/>
                <w:sz w:val="24"/>
                <w:szCs w:val="24"/>
              </w:rPr>
              <w:t xml:space="preserve"> distribution</w:t>
            </w:r>
          </w:p>
          <w:p w14:paraId="18DBBA62" w14:textId="77777777" w:rsidR="006933C6" w:rsidRPr="0062604B" w:rsidRDefault="00FF69B8" w:rsidP="00FF69B8">
            <w:pPr>
              <w:numPr>
                <w:ilvl w:val="0"/>
                <w:numId w:val="3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and uses appropriate </w:t>
            </w:r>
            <w:proofErr w:type="gramStart"/>
            <w:r w:rsidRPr="0062604B">
              <w:rPr>
                <w:rFonts w:ascii="Times New Roman" w:eastAsia="Times New Roman" w:hAnsi="Times New Roman" w:cs="Times New Roman"/>
                <w:sz w:val="24"/>
                <w:szCs w:val="24"/>
              </w:rPr>
              <w:t>apparatus  during</w:t>
            </w:r>
            <w:proofErr w:type="gramEnd"/>
            <w:r w:rsidRPr="0062604B">
              <w:rPr>
                <w:rFonts w:ascii="Times New Roman" w:eastAsia="Times New Roman" w:hAnsi="Times New Roman" w:cs="Times New Roman"/>
                <w:sz w:val="24"/>
                <w:szCs w:val="24"/>
              </w:rPr>
              <w:t xml:space="preserve"> scientific investigations</w:t>
            </w:r>
          </w:p>
        </w:tc>
        <w:tc>
          <w:tcPr>
            <w:tcW w:w="2160" w:type="dxa"/>
          </w:tcPr>
          <w:p w14:paraId="408A087C"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0193FD5D" w14:textId="77777777">
        <w:tc>
          <w:tcPr>
            <w:tcW w:w="1906" w:type="dxa"/>
            <w:vMerge/>
          </w:tcPr>
          <w:p w14:paraId="2B3EDF43"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2607C98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6(a): Examine the role of plant hormones in tropisms, photoperiodism, and the application of these processes in </w:t>
            </w:r>
            <w:r w:rsidRPr="0062604B">
              <w:rPr>
                <w:rFonts w:ascii="Times New Roman" w:eastAsia="Times New Roman" w:hAnsi="Times New Roman" w:cs="Times New Roman"/>
                <w:sz w:val="24"/>
                <w:szCs w:val="24"/>
              </w:rPr>
              <w:lastRenderedPageBreak/>
              <w:t>agricultural practices. (u, s, gs, v/a)</w:t>
            </w:r>
          </w:p>
        </w:tc>
        <w:tc>
          <w:tcPr>
            <w:tcW w:w="2865" w:type="dxa"/>
          </w:tcPr>
          <w:p w14:paraId="13CA5499" w14:textId="77777777" w:rsidR="006933C6" w:rsidRPr="0062604B" w:rsidRDefault="00FF69B8" w:rsidP="00FF69B8">
            <w:pPr>
              <w:numPr>
                <w:ilvl w:val="0"/>
                <w:numId w:val="2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 the effects of plant hormones on tropisms, </w:t>
            </w:r>
            <w:r w:rsidRPr="0062604B">
              <w:rPr>
                <w:rFonts w:ascii="Times New Roman" w:eastAsia="Times New Roman" w:hAnsi="Times New Roman" w:cs="Times New Roman"/>
                <w:sz w:val="24"/>
                <w:szCs w:val="24"/>
              </w:rPr>
              <w:lastRenderedPageBreak/>
              <w:t>photoperiodism, and crop yields</w:t>
            </w:r>
          </w:p>
          <w:p w14:paraId="541C394A" w14:textId="77777777" w:rsidR="006933C6" w:rsidRPr="0062604B" w:rsidRDefault="00FF69B8" w:rsidP="00FF69B8">
            <w:pPr>
              <w:numPr>
                <w:ilvl w:val="0"/>
                <w:numId w:val="2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the use of plant hormones in agricultural practices to optimize crop yield.</w:t>
            </w:r>
          </w:p>
          <w:p w14:paraId="59CE9F34" w14:textId="77777777" w:rsidR="006933C6" w:rsidRPr="0062604B" w:rsidRDefault="00FF69B8" w:rsidP="00FF69B8">
            <w:pPr>
              <w:numPr>
                <w:ilvl w:val="0"/>
                <w:numId w:val="2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experiments on the effects of plant hormones on growth and development.</w:t>
            </w:r>
          </w:p>
          <w:p w14:paraId="66BE6721" w14:textId="77777777" w:rsidR="006933C6" w:rsidRPr="0062604B" w:rsidRDefault="00FF69B8" w:rsidP="00FF69B8">
            <w:pPr>
              <w:numPr>
                <w:ilvl w:val="0"/>
                <w:numId w:val="24"/>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scientific investigation on the role of plant hormones in tropisms, photoperiodism and applications of plant hormones</w:t>
            </w:r>
          </w:p>
        </w:tc>
        <w:tc>
          <w:tcPr>
            <w:tcW w:w="4169" w:type="dxa"/>
          </w:tcPr>
          <w:p w14:paraId="318743A4" w14:textId="77777777" w:rsidR="006933C6" w:rsidRPr="0062604B" w:rsidRDefault="00FF69B8">
            <w:pPr>
              <w:numPr>
                <w:ilvl w:val="0"/>
                <w:numId w:val="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Applies hormones to improve crop yields (SBA)</w:t>
            </w:r>
          </w:p>
          <w:p w14:paraId="2D3ABE93" w14:textId="77777777" w:rsidR="006933C6" w:rsidRPr="0062604B" w:rsidRDefault="00FF69B8">
            <w:pPr>
              <w:numPr>
                <w:ilvl w:val="0"/>
                <w:numId w:val="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Generates clear aims, hypotheses, and procedures for scientific </w:t>
            </w:r>
            <w:r w:rsidRPr="0062604B">
              <w:rPr>
                <w:rFonts w:ascii="Times New Roman" w:eastAsia="Times New Roman" w:hAnsi="Times New Roman" w:cs="Times New Roman"/>
                <w:sz w:val="24"/>
                <w:szCs w:val="24"/>
              </w:rPr>
              <w:lastRenderedPageBreak/>
              <w:t>investigations on the effects of hormones, the different excretory products in plants and stomatal behaviour in varying amounts of water.</w:t>
            </w:r>
          </w:p>
          <w:p w14:paraId="41ADD8A1" w14:textId="77777777" w:rsidR="006933C6" w:rsidRPr="0062604B" w:rsidRDefault="00FF69B8">
            <w:pPr>
              <w:numPr>
                <w:ilvl w:val="0"/>
                <w:numId w:val="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455C806A" w14:textId="77777777" w:rsidR="006933C6" w:rsidRPr="0062604B" w:rsidRDefault="00FF69B8">
            <w:pPr>
              <w:numPr>
                <w:ilvl w:val="0"/>
                <w:numId w:val="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Obtains experimental data and presents it in an orderly form </w:t>
            </w:r>
          </w:p>
          <w:p w14:paraId="08B739E1" w14:textId="77777777" w:rsidR="006933C6" w:rsidRPr="0062604B" w:rsidRDefault="00FF69B8">
            <w:pPr>
              <w:numPr>
                <w:ilvl w:val="0"/>
                <w:numId w:val="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78341845"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High </w:t>
            </w:r>
          </w:p>
        </w:tc>
      </w:tr>
      <w:tr w:rsidR="006933C6" w:rsidRPr="0062604B" w14:paraId="2EC23647" w14:textId="77777777">
        <w:tc>
          <w:tcPr>
            <w:tcW w:w="1906" w:type="dxa"/>
            <w:vMerge/>
          </w:tcPr>
          <w:p w14:paraId="256B9AA6"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2C189F2F"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8(a): Analyse the pre- and post-germination stages during the growth and development of plants in relation to their significance in crop production. (u, s, gs, v/a)</w:t>
            </w:r>
          </w:p>
        </w:tc>
        <w:tc>
          <w:tcPr>
            <w:tcW w:w="2865" w:type="dxa"/>
          </w:tcPr>
          <w:p w14:paraId="479F9AFD" w14:textId="77777777" w:rsidR="006933C6" w:rsidRPr="0062604B" w:rsidRDefault="00FF69B8" w:rsidP="00FF69B8">
            <w:pPr>
              <w:numPr>
                <w:ilvl w:val="0"/>
                <w:numId w:val="4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concept of seed dormancy and seed banks.</w:t>
            </w:r>
          </w:p>
          <w:p w14:paraId="5109B3FD" w14:textId="77777777" w:rsidR="006933C6" w:rsidRPr="0062604B" w:rsidRDefault="00FF69B8" w:rsidP="00FF69B8">
            <w:pPr>
              <w:numPr>
                <w:ilvl w:val="0"/>
                <w:numId w:val="4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Analyse physical changes in meristems at </w:t>
            </w:r>
            <w:r w:rsidRPr="0062604B">
              <w:rPr>
                <w:rFonts w:ascii="Times New Roman" w:eastAsia="Times New Roman" w:hAnsi="Times New Roman" w:cs="Times New Roman"/>
                <w:sz w:val="24"/>
                <w:szCs w:val="24"/>
              </w:rPr>
              <w:lastRenderedPageBreak/>
              <w:t>different stages of growth and development.</w:t>
            </w:r>
          </w:p>
          <w:p w14:paraId="7C4ACB6C" w14:textId="77777777" w:rsidR="006933C6" w:rsidRPr="0062604B" w:rsidRDefault="00FF69B8" w:rsidP="00FF69B8">
            <w:pPr>
              <w:numPr>
                <w:ilvl w:val="0"/>
                <w:numId w:val="4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 the significance of primary and secondary growth.</w:t>
            </w:r>
          </w:p>
          <w:p w14:paraId="5C6AD842" w14:textId="77777777" w:rsidR="006933C6" w:rsidRPr="0062604B" w:rsidRDefault="00FF69B8" w:rsidP="00FF69B8">
            <w:pPr>
              <w:numPr>
                <w:ilvl w:val="0"/>
                <w:numId w:val="4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strategies of enhancing germination, growth, and development in plants.</w:t>
            </w:r>
          </w:p>
          <w:p w14:paraId="09F736B8" w14:textId="77777777" w:rsidR="006933C6" w:rsidRPr="0062604B" w:rsidRDefault="00FF69B8" w:rsidP="00FF69B8">
            <w:pPr>
              <w:numPr>
                <w:ilvl w:val="0"/>
                <w:numId w:val="4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 factors that affect measurement of growth.</w:t>
            </w:r>
          </w:p>
          <w:p w14:paraId="6BFAE30B" w14:textId="77777777" w:rsidR="006933C6" w:rsidRPr="0062604B" w:rsidRDefault="00FF69B8" w:rsidP="00FF69B8">
            <w:pPr>
              <w:numPr>
                <w:ilvl w:val="0"/>
                <w:numId w:val="44"/>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scientific investigations on rates and patterns of growth</w:t>
            </w:r>
          </w:p>
        </w:tc>
        <w:tc>
          <w:tcPr>
            <w:tcW w:w="4169" w:type="dxa"/>
          </w:tcPr>
          <w:p w14:paraId="12E511AA"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meaning of and factors that lead to seed dormancy.</w:t>
            </w:r>
          </w:p>
          <w:p w14:paraId="78E35330"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Justifies the need for seed banks.</w:t>
            </w:r>
          </w:p>
          <w:p w14:paraId="43FB4DA0"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Investigates cell size and appearance in the different regions of a young </w:t>
            </w:r>
            <w:r w:rsidRPr="0062604B">
              <w:rPr>
                <w:rFonts w:ascii="Times New Roman" w:eastAsia="Times New Roman" w:hAnsi="Times New Roman" w:cs="Times New Roman"/>
                <w:sz w:val="24"/>
                <w:szCs w:val="24"/>
              </w:rPr>
              <w:lastRenderedPageBreak/>
              <w:t>dicotyledonous root and shoot by microscopic examination.</w:t>
            </w:r>
          </w:p>
          <w:p w14:paraId="1ADDD043"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processes of primary and secondary growth in plants.</w:t>
            </w:r>
          </w:p>
          <w:p w14:paraId="4A8B6BB6"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importance of primary and secondary growth in plants.</w:t>
            </w:r>
          </w:p>
          <w:p w14:paraId="61B008FF"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Develops strategies of how farmers can enhance germination, growth, and development in plants.</w:t>
            </w:r>
          </w:p>
          <w:p w14:paraId="3955FD59"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measurements of growth</w:t>
            </w:r>
          </w:p>
          <w:p w14:paraId="32E50996"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17AD998F"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p w14:paraId="79E8C329" w14:textId="77777777" w:rsidR="006933C6" w:rsidRPr="0062604B" w:rsidRDefault="00FF69B8" w:rsidP="00FF69B8">
            <w:pPr>
              <w:numPr>
                <w:ilvl w:val="0"/>
                <w:numId w:val="6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organisms at cellular, tissue, and organ levels perform life processes.</w:t>
            </w:r>
          </w:p>
          <w:p w14:paraId="7193EF48" w14:textId="77777777" w:rsidR="006933C6" w:rsidRPr="0062604B" w:rsidRDefault="00FF69B8" w:rsidP="00FF69B8">
            <w:pPr>
              <w:numPr>
                <w:ilvl w:val="0"/>
                <w:numId w:val="68"/>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advantages and disadvantages of organisms at the cellular, tissue, and organ levels.</w:t>
            </w:r>
          </w:p>
        </w:tc>
        <w:tc>
          <w:tcPr>
            <w:tcW w:w="2160" w:type="dxa"/>
          </w:tcPr>
          <w:p w14:paraId="534F92DE"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High </w:t>
            </w:r>
          </w:p>
        </w:tc>
      </w:tr>
      <w:tr w:rsidR="006933C6" w:rsidRPr="0062604B" w14:paraId="38D6B993" w14:textId="77777777">
        <w:trPr>
          <w:trHeight w:val="5519"/>
        </w:trPr>
        <w:tc>
          <w:tcPr>
            <w:tcW w:w="1906" w:type="dxa"/>
            <w:vMerge w:val="restart"/>
          </w:tcPr>
          <w:p w14:paraId="6BA8FD49"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lastRenderedPageBreak/>
              <w:t>Analyses animal systems and behaviours in adapting to environmental changes for health, survival, and welfare.</w:t>
            </w:r>
          </w:p>
          <w:p w14:paraId="4D09BBE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Evaluating the structure and physiology </w:t>
            </w:r>
            <w:proofErr w:type="gramStart"/>
            <w:r w:rsidRPr="0062604B">
              <w:rPr>
                <w:rFonts w:ascii="Times New Roman" w:eastAsia="Times New Roman" w:hAnsi="Times New Roman" w:cs="Times New Roman"/>
                <w:sz w:val="24"/>
                <w:szCs w:val="24"/>
              </w:rPr>
              <w:t>of  animal</w:t>
            </w:r>
            <w:proofErr w:type="gramEnd"/>
            <w:r w:rsidRPr="0062604B">
              <w:rPr>
                <w:rFonts w:ascii="Times New Roman" w:eastAsia="Times New Roman" w:hAnsi="Times New Roman" w:cs="Times New Roman"/>
                <w:sz w:val="24"/>
                <w:szCs w:val="24"/>
              </w:rPr>
              <w:t xml:space="preserve"> sensory organs and systems (circulatory, nervous, immune, and homeostatic) by analysing blood circulation, gas transport, immunity (vaccination and allergies), neural transmission, sensory </w:t>
            </w:r>
            <w:proofErr w:type="gramStart"/>
            <w:r w:rsidRPr="0062604B">
              <w:rPr>
                <w:rFonts w:ascii="Times New Roman" w:eastAsia="Times New Roman" w:hAnsi="Times New Roman" w:cs="Times New Roman"/>
                <w:sz w:val="24"/>
                <w:szCs w:val="24"/>
              </w:rPr>
              <w:t>perception,  homeostatic</w:t>
            </w:r>
            <w:proofErr w:type="gramEnd"/>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sz w:val="24"/>
                <w:szCs w:val="24"/>
              </w:rPr>
              <w:lastRenderedPageBreak/>
              <w:t>control, and how adaptive behaviours support survival to make informed health decisions and promote animal welfare</w:t>
            </w:r>
          </w:p>
          <w:p w14:paraId="097A536E"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34DF5384"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3 (a) Assess the role of the human heart in blood circulation and the role of haemoglobin in the transportation of gases in blood under various physiological conditions. (u, s, gs, v/a) </w:t>
            </w:r>
          </w:p>
          <w:p w14:paraId="7693BD66"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1CD5F914" w14:textId="77777777" w:rsidR="006933C6" w:rsidRPr="0062604B" w:rsidRDefault="00FF69B8">
            <w:pPr>
              <w:numPr>
                <w:ilvl w:val="0"/>
                <w:numId w:val="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Describe </w:t>
            </w:r>
            <w:proofErr w:type="gramStart"/>
            <w:r w:rsidRPr="0062604B">
              <w:rPr>
                <w:rFonts w:ascii="Times New Roman" w:eastAsia="Times New Roman" w:hAnsi="Times New Roman" w:cs="Times New Roman"/>
                <w:sz w:val="24"/>
                <w:szCs w:val="24"/>
              </w:rPr>
              <w:t>how  oxygen</w:t>
            </w:r>
            <w:proofErr w:type="gramEnd"/>
            <w:r w:rsidRPr="0062604B">
              <w:rPr>
                <w:rFonts w:ascii="Times New Roman" w:eastAsia="Times New Roman" w:hAnsi="Times New Roman" w:cs="Times New Roman"/>
                <w:sz w:val="24"/>
                <w:szCs w:val="24"/>
              </w:rPr>
              <w:t xml:space="preserve"> and carbon dioxide are transported in the body</w:t>
            </w:r>
          </w:p>
          <w:p w14:paraId="57C13407" w14:textId="77777777" w:rsidR="006933C6" w:rsidRPr="0062604B" w:rsidRDefault="00FF69B8">
            <w:pPr>
              <w:numPr>
                <w:ilvl w:val="0"/>
                <w:numId w:val="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physiological factors that affect the amount and transportation of oxygen and carbon dioxide in the body.</w:t>
            </w:r>
          </w:p>
          <w:p w14:paraId="29F5E07D" w14:textId="77777777" w:rsidR="006933C6" w:rsidRPr="0062604B" w:rsidRDefault="00FF69B8">
            <w:pPr>
              <w:numPr>
                <w:ilvl w:val="0"/>
                <w:numId w:val="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role of the brain, sinoatrial node, and atrioventricular node during the regulation of the heartbeat.</w:t>
            </w:r>
          </w:p>
        </w:tc>
        <w:tc>
          <w:tcPr>
            <w:tcW w:w="4169" w:type="dxa"/>
          </w:tcPr>
          <w:p w14:paraId="58B1DD1F"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structure and reaction of haemoglobin with oxygen and carbon dioxide</w:t>
            </w:r>
          </w:p>
          <w:p w14:paraId="3A7CD391"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behaviour of oxygen dissociation curves under various physiological conditions</w:t>
            </w:r>
          </w:p>
          <w:p w14:paraId="61CD2B54"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importance of the Bohr effect.</w:t>
            </w:r>
          </w:p>
          <w:p w14:paraId="17042490"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causes, effects, and management of carbon monoxide poisoning.</w:t>
            </w:r>
          </w:p>
          <w:p w14:paraId="14FB6322"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different mechanisms of carbon dioxide transportation in the body.</w:t>
            </w:r>
          </w:p>
          <w:p w14:paraId="0B16D962"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circulatory differences between athletes and non-athletes and low and high land dwellers</w:t>
            </w:r>
          </w:p>
          <w:p w14:paraId="069E49C4"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structure of the heart to myogenic action and heartbeat rate.</w:t>
            </w:r>
          </w:p>
          <w:p w14:paraId="01808A6C" w14:textId="77777777" w:rsidR="006933C6" w:rsidRPr="0062604B" w:rsidRDefault="00FF69B8" w:rsidP="00FF69B8">
            <w:pPr>
              <w:numPr>
                <w:ilvl w:val="0"/>
                <w:numId w:val="6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role of the brain in heartbeat.</w:t>
            </w:r>
          </w:p>
          <w:p w14:paraId="3B4AF6C6" w14:textId="77777777" w:rsidR="006933C6" w:rsidRPr="0062604B" w:rsidRDefault="00FF69B8" w:rsidP="00FF69B8">
            <w:pPr>
              <w:numPr>
                <w:ilvl w:val="0"/>
                <w:numId w:val="6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physiological conditions of the body to the heartbeat rate.</w:t>
            </w:r>
          </w:p>
        </w:tc>
        <w:tc>
          <w:tcPr>
            <w:tcW w:w="2160" w:type="dxa"/>
          </w:tcPr>
          <w:p w14:paraId="45E9E3D8"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43A3F246" w14:textId="77777777">
        <w:tc>
          <w:tcPr>
            <w:tcW w:w="1906" w:type="dxa"/>
            <w:vMerge/>
          </w:tcPr>
          <w:p w14:paraId="209A09A8"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50712FEC"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3 (b) Analyse the role of antibodies in vaccination and allergic reactions in relation to </w:t>
            </w:r>
            <w:r w:rsidRPr="0062604B">
              <w:rPr>
                <w:rFonts w:ascii="Times New Roman" w:eastAsia="Times New Roman" w:hAnsi="Times New Roman" w:cs="Times New Roman"/>
                <w:sz w:val="24"/>
                <w:szCs w:val="24"/>
              </w:rPr>
              <w:lastRenderedPageBreak/>
              <w:t>human body immunity. (u, s, gs, v/a)</w:t>
            </w:r>
          </w:p>
        </w:tc>
        <w:tc>
          <w:tcPr>
            <w:tcW w:w="2865" w:type="dxa"/>
          </w:tcPr>
          <w:p w14:paraId="21484BED" w14:textId="77777777" w:rsidR="006933C6" w:rsidRPr="0062604B" w:rsidRDefault="00FF69B8">
            <w:pPr>
              <w:numPr>
                <w:ilvl w:val="0"/>
                <w:numId w:val="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 the different types of immunity.</w:t>
            </w:r>
          </w:p>
          <w:p w14:paraId="6D9578BE" w14:textId="77777777" w:rsidR="006933C6" w:rsidRPr="0062604B" w:rsidRDefault="00FF69B8">
            <w:pPr>
              <w:numPr>
                <w:ilvl w:val="0"/>
                <w:numId w:val="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 the action of antibodies in vaccination and the allergic reactions.</w:t>
            </w:r>
          </w:p>
          <w:p w14:paraId="1A461354" w14:textId="77777777" w:rsidR="006933C6" w:rsidRPr="0062604B" w:rsidRDefault="00FF69B8">
            <w:pPr>
              <w:numPr>
                <w:ilvl w:val="0"/>
                <w:numId w:val="4"/>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effects of the Rhesus factor on compatibility (eg, pregnancy, blood transfusion)</w:t>
            </w:r>
          </w:p>
        </w:tc>
        <w:tc>
          <w:tcPr>
            <w:tcW w:w="4169" w:type="dxa"/>
          </w:tcPr>
          <w:p w14:paraId="0D602C33"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Describes the structure of an antibody.</w:t>
            </w:r>
          </w:p>
          <w:p w14:paraId="3D8C5A39"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how antibodies are produced in response to vaccines.</w:t>
            </w:r>
          </w:p>
          <w:p w14:paraId="4C6E114D"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Relates the role of antibodies in immunity and vaccination in disease prevention in communities.</w:t>
            </w:r>
          </w:p>
          <w:p w14:paraId="359A9396"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antibodies are involved in allergic reactions.</w:t>
            </w:r>
          </w:p>
          <w:p w14:paraId="061CA874"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Differentiates between immune responses in vaccination and allergic reactions.</w:t>
            </w:r>
          </w:p>
          <w:p w14:paraId="14771E25"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how Rh incompatibility can cause new born haemolytic disease.</w:t>
            </w:r>
          </w:p>
          <w:p w14:paraId="38CC272A" w14:textId="77777777" w:rsidR="006933C6" w:rsidRPr="0062604B" w:rsidRDefault="00FF69B8" w:rsidP="00FF69B8">
            <w:pPr>
              <w:numPr>
                <w:ilvl w:val="0"/>
                <w:numId w:val="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the Rhesus blood groups affect blood transfusion.</w:t>
            </w:r>
          </w:p>
          <w:p w14:paraId="0B07592B" w14:textId="77777777" w:rsidR="006933C6" w:rsidRPr="0062604B" w:rsidRDefault="00FF69B8" w:rsidP="00FF69B8">
            <w:pPr>
              <w:numPr>
                <w:ilvl w:val="0"/>
                <w:numId w:val="8"/>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functioning of rapid test kits.</w:t>
            </w:r>
          </w:p>
        </w:tc>
        <w:tc>
          <w:tcPr>
            <w:tcW w:w="2160" w:type="dxa"/>
          </w:tcPr>
          <w:p w14:paraId="33F4711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4805AEE6" w14:textId="77777777">
        <w:tc>
          <w:tcPr>
            <w:tcW w:w="1906" w:type="dxa"/>
            <w:vMerge/>
          </w:tcPr>
          <w:p w14:paraId="03923CA1"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1C2C8DC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5(a): Analyse the homeostatic control system, focusing on the role of negative feedback mechanisms in maintaining internal stability. (u, s, gs)</w:t>
            </w:r>
          </w:p>
          <w:p w14:paraId="744717D3"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6669FD60" w14:textId="77777777" w:rsidR="006933C6" w:rsidRPr="0062604B" w:rsidRDefault="00FF69B8" w:rsidP="00FF69B8">
            <w:pPr>
              <w:numPr>
                <w:ilvl w:val="0"/>
                <w:numId w:val="3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working of an efficient homeostatic system.</w:t>
            </w:r>
          </w:p>
          <w:p w14:paraId="0B2A324E" w14:textId="77777777" w:rsidR="006933C6" w:rsidRPr="0062604B" w:rsidRDefault="00FF69B8" w:rsidP="00FF69B8">
            <w:pPr>
              <w:numPr>
                <w:ilvl w:val="0"/>
                <w:numId w:val="3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significance of maintaining a stable internal environment.</w:t>
            </w:r>
          </w:p>
          <w:p w14:paraId="6CD8996C" w14:textId="77777777" w:rsidR="006933C6" w:rsidRPr="0062604B" w:rsidRDefault="00FF69B8" w:rsidP="00FF69B8">
            <w:pPr>
              <w:numPr>
                <w:ilvl w:val="0"/>
                <w:numId w:val="3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Analyse the role of the hypothalamus and the skin in </w:t>
            </w:r>
            <w:r w:rsidRPr="0062604B">
              <w:rPr>
                <w:rFonts w:ascii="Times New Roman" w:eastAsia="Times New Roman" w:hAnsi="Times New Roman" w:cs="Times New Roman"/>
                <w:sz w:val="24"/>
                <w:szCs w:val="24"/>
              </w:rPr>
              <w:lastRenderedPageBreak/>
              <w:t>temperature regulation in endotherms.</w:t>
            </w:r>
          </w:p>
          <w:p w14:paraId="4C82C230" w14:textId="77777777" w:rsidR="006933C6" w:rsidRPr="0062604B" w:rsidRDefault="00FF69B8" w:rsidP="00FF69B8">
            <w:pPr>
              <w:numPr>
                <w:ilvl w:val="0"/>
                <w:numId w:val="3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 the characteristics and behaviour of endotherms surviving in different temperature conditions.</w:t>
            </w:r>
          </w:p>
          <w:p w14:paraId="4F609250" w14:textId="77777777" w:rsidR="006933C6" w:rsidRPr="0062604B" w:rsidRDefault="00FF69B8" w:rsidP="00FF69B8">
            <w:pPr>
              <w:numPr>
                <w:ilvl w:val="0"/>
                <w:numId w:val="3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control of ADH production and the role of ADH in water balance in endotherms.</w:t>
            </w:r>
          </w:p>
        </w:tc>
        <w:tc>
          <w:tcPr>
            <w:tcW w:w="4169" w:type="dxa"/>
          </w:tcPr>
          <w:p w14:paraId="46D9EFF6" w14:textId="77777777" w:rsidR="006933C6" w:rsidRPr="0062604B" w:rsidRDefault="00FF69B8" w:rsidP="00FF69B8">
            <w:pPr>
              <w:numPr>
                <w:ilvl w:val="0"/>
                <w:numId w:val="2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key components of a homeostatic control system.</w:t>
            </w:r>
          </w:p>
          <w:p w14:paraId="31D79599" w14:textId="77777777" w:rsidR="006933C6" w:rsidRPr="0062604B" w:rsidRDefault="00FF69B8" w:rsidP="00FF69B8">
            <w:pPr>
              <w:numPr>
                <w:ilvl w:val="0"/>
                <w:numId w:val="2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negative feedback works to maintain internal stability.</w:t>
            </w:r>
          </w:p>
          <w:p w14:paraId="3692D145" w14:textId="77777777" w:rsidR="006933C6" w:rsidRPr="0062604B" w:rsidRDefault="00FF69B8" w:rsidP="00FF69B8">
            <w:pPr>
              <w:numPr>
                <w:ilvl w:val="0"/>
                <w:numId w:val="2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Examines the responses and adaptations of endotherms to temperature changes. (SBA)</w:t>
            </w:r>
          </w:p>
          <w:p w14:paraId="397310DE" w14:textId="77777777" w:rsidR="006933C6" w:rsidRPr="0062604B" w:rsidRDefault="00FF69B8" w:rsidP="00FF69B8">
            <w:pPr>
              <w:numPr>
                <w:ilvl w:val="0"/>
                <w:numId w:val="2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roles of the hypothalamus, thermo receptors, and effectors in temperature regulation.</w:t>
            </w:r>
          </w:p>
          <w:p w14:paraId="0E5AF576" w14:textId="77777777" w:rsidR="006933C6" w:rsidRPr="0062604B" w:rsidRDefault="00FF69B8" w:rsidP="00FF69B8">
            <w:pPr>
              <w:numPr>
                <w:ilvl w:val="0"/>
                <w:numId w:val="2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role of the hypothalamus and the pituitary gland in the secretion of ADH and the conditions that affect its production.</w:t>
            </w:r>
          </w:p>
          <w:p w14:paraId="5287570E" w14:textId="77777777" w:rsidR="006933C6" w:rsidRPr="0062604B" w:rsidRDefault="00FF69B8" w:rsidP="00FF69B8">
            <w:pPr>
              <w:numPr>
                <w:ilvl w:val="0"/>
                <w:numId w:val="22"/>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ADH controls water reabsorption in the kidney nephrons to ensure water balance in the body.</w:t>
            </w:r>
          </w:p>
        </w:tc>
        <w:tc>
          <w:tcPr>
            <w:tcW w:w="2160" w:type="dxa"/>
          </w:tcPr>
          <w:p w14:paraId="2D238DDA"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3E9C5E23" w14:textId="77777777">
        <w:tc>
          <w:tcPr>
            <w:tcW w:w="1906" w:type="dxa"/>
            <w:vMerge/>
          </w:tcPr>
          <w:p w14:paraId="1D138B11"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11CAD908"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6(b): Analyse impulse transmission in relation to the structure of a neurone, a chemical synapse, and the factors that influence neural activity in response to environmental stimuli. (u, gs, v/a)</w:t>
            </w:r>
          </w:p>
          <w:p w14:paraId="2DF4B0D2"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1F302283" w14:textId="77777777" w:rsidR="006933C6" w:rsidRPr="0062604B" w:rsidRDefault="00FF69B8" w:rsidP="00FF69B8">
            <w:pPr>
              <w:numPr>
                <w:ilvl w:val="0"/>
                <w:numId w:val="5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events during resting potential, action potential, hyperpolarization, and synaptic transmission.</w:t>
            </w:r>
          </w:p>
          <w:p w14:paraId="14A8B43D" w14:textId="77777777" w:rsidR="006933C6" w:rsidRPr="0062604B" w:rsidRDefault="00FF69B8" w:rsidP="00FF69B8">
            <w:pPr>
              <w:numPr>
                <w:ilvl w:val="0"/>
                <w:numId w:val="5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Relate neuron structure, magnitude, and frequency of stimulation to </w:t>
            </w:r>
            <w:r w:rsidRPr="0062604B">
              <w:rPr>
                <w:rFonts w:ascii="Times New Roman" w:eastAsia="Times New Roman" w:hAnsi="Times New Roman" w:cs="Times New Roman"/>
                <w:sz w:val="24"/>
                <w:szCs w:val="24"/>
              </w:rPr>
              <w:lastRenderedPageBreak/>
              <w:t>impulse transmission.</w:t>
            </w:r>
          </w:p>
          <w:p w14:paraId="271747ED" w14:textId="77777777" w:rsidR="006933C6" w:rsidRPr="0062604B" w:rsidRDefault="00FF69B8" w:rsidP="00FF69B8">
            <w:pPr>
              <w:numPr>
                <w:ilvl w:val="0"/>
                <w:numId w:val="5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effects of warm-ups and ice-cold first aid on impulse transmission.</w:t>
            </w:r>
          </w:p>
          <w:p w14:paraId="432F18AD" w14:textId="77777777" w:rsidR="006933C6" w:rsidRPr="0062604B" w:rsidRDefault="00FF69B8" w:rsidP="00FF69B8">
            <w:pPr>
              <w:numPr>
                <w:ilvl w:val="0"/>
                <w:numId w:val="5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how environmental stimuli affect impulse transmission.</w:t>
            </w:r>
          </w:p>
          <w:p w14:paraId="00D28CED" w14:textId="77777777" w:rsidR="006933C6" w:rsidRPr="0062604B" w:rsidRDefault="00FF69B8" w:rsidP="00FF69B8">
            <w:pPr>
              <w:numPr>
                <w:ilvl w:val="0"/>
                <w:numId w:val="50"/>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functioning of local anaesthetics</w:t>
            </w:r>
          </w:p>
        </w:tc>
        <w:tc>
          <w:tcPr>
            <w:tcW w:w="4169" w:type="dxa"/>
          </w:tcPr>
          <w:p w14:paraId="28751F0A"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types and properties of neurone.</w:t>
            </w:r>
          </w:p>
          <w:p w14:paraId="30348C4A"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structure of neurone to its functioning.</w:t>
            </w:r>
          </w:p>
          <w:p w14:paraId="6AF6C710"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how potential differences are achieved during polarised, depolarised, and hyperpolarised states of the neurone.</w:t>
            </w:r>
          </w:p>
          <w:p w14:paraId="183FA0A5"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impulse transmission across the synapse.</w:t>
            </w:r>
          </w:p>
          <w:p w14:paraId="5C02A47E"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how different factors affect the speed of impulse transmission.</w:t>
            </w:r>
          </w:p>
          <w:p w14:paraId="6C6D6BB5"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significance of warm-ups and ice cold first aid in impulse transmission.</w:t>
            </w:r>
          </w:p>
          <w:p w14:paraId="3CC9FB36" w14:textId="77777777" w:rsidR="006933C6" w:rsidRPr="0062604B" w:rsidRDefault="00FF69B8" w:rsidP="00FF69B8">
            <w:pPr>
              <w:numPr>
                <w:ilvl w:val="0"/>
                <w:numId w:val="3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the examples of local anaesthetics.</w:t>
            </w:r>
          </w:p>
          <w:p w14:paraId="2BB71538" w14:textId="77777777" w:rsidR="006933C6" w:rsidRPr="0062604B" w:rsidRDefault="00FF69B8" w:rsidP="00FF69B8">
            <w:pPr>
              <w:numPr>
                <w:ilvl w:val="0"/>
                <w:numId w:val="3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local anaesthetics work</w:t>
            </w:r>
          </w:p>
        </w:tc>
        <w:tc>
          <w:tcPr>
            <w:tcW w:w="2160" w:type="dxa"/>
          </w:tcPr>
          <w:p w14:paraId="29B5CD94"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30A6428C" w14:textId="77777777">
        <w:tc>
          <w:tcPr>
            <w:tcW w:w="1906" w:type="dxa"/>
            <w:vMerge/>
          </w:tcPr>
          <w:p w14:paraId="0FD44779"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5DC6AFDE"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6(c): Examine the properties and functions of sensory receptors, the role of the retina in visual perception, and the ear’s organs of balance in relation to their response to environmental stimuli. (u, s, gs, v/a)</w:t>
            </w:r>
          </w:p>
          <w:p w14:paraId="2A55B95B"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35B4AC81" w14:textId="77777777" w:rsidR="006933C6" w:rsidRPr="0062604B" w:rsidRDefault="00FF69B8" w:rsidP="00FF69B8">
            <w:pPr>
              <w:numPr>
                <w:ilvl w:val="0"/>
                <w:numId w:val="4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properties and functions of different types of sensory receptors.</w:t>
            </w:r>
          </w:p>
          <w:p w14:paraId="6F4A9F89" w14:textId="77777777" w:rsidR="006933C6" w:rsidRPr="0062604B" w:rsidRDefault="00FF69B8" w:rsidP="00FF69B8">
            <w:pPr>
              <w:numPr>
                <w:ilvl w:val="0"/>
                <w:numId w:val="4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role of the retina in visual perception </w:t>
            </w:r>
          </w:p>
          <w:p w14:paraId="1CD74056" w14:textId="77777777" w:rsidR="006933C6" w:rsidRPr="0062604B" w:rsidRDefault="00FF69B8" w:rsidP="00FF69B8">
            <w:pPr>
              <w:numPr>
                <w:ilvl w:val="0"/>
                <w:numId w:val="4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how the ear maintains balance during motion and in still position.</w:t>
            </w:r>
          </w:p>
        </w:tc>
        <w:tc>
          <w:tcPr>
            <w:tcW w:w="4169" w:type="dxa"/>
          </w:tcPr>
          <w:p w14:paraId="08CBD692"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types of receptors and stimuli</w:t>
            </w:r>
          </w:p>
          <w:p w14:paraId="0EF362C7"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properties of sensory receptors</w:t>
            </w:r>
          </w:p>
          <w:p w14:paraId="2A212790"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stimulus perception by sensory receptors</w:t>
            </w:r>
          </w:p>
          <w:p w14:paraId="54F78CCA"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structure of the retina to visual perception</w:t>
            </w:r>
          </w:p>
          <w:p w14:paraId="37E0F42E"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the structure and distribution of photoreceptors on the retina to visual perception</w:t>
            </w:r>
          </w:p>
          <w:p w14:paraId="4C045789" w14:textId="77777777" w:rsidR="006933C6" w:rsidRPr="0062604B" w:rsidRDefault="00FF69B8" w:rsidP="00FF69B8">
            <w:pPr>
              <w:numPr>
                <w:ilvl w:val="0"/>
                <w:numId w:val="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structure of the organ of balance in the ear</w:t>
            </w:r>
          </w:p>
          <w:p w14:paraId="5D9EFFE7" w14:textId="77777777" w:rsidR="006933C6" w:rsidRPr="0062604B" w:rsidRDefault="00FF69B8" w:rsidP="00FF69B8">
            <w:pPr>
              <w:numPr>
                <w:ilvl w:val="0"/>
                <w:numId w:val="9"/>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Analyses how balance is maintained during </w:t>
            </w:r>
            <w:proofErr w:type="gramStart"/>
            <w:r w:rsidRPr="0062604B">
              <w:rPr>
                <w:rFonts w:ascii="Times New Roman" w:eastAsia="Times New Roman" w:hAnsi="Times New Roman" w:cs="Times New Roman"/>
                <w:sz w:val="24"/>
                <w:szCs w:val="24"/>
              </w:rPr>
              <w:t>stationary</w:t>
            </w:r>
            <w:proofErr w:type="gramEnd"/>
            <w:r w:rsidRPr="0062604B">
              <w:rPr>
                <w:rFonts w:ascii="Times New Roman" w:eastAsia="Times New Roman" w:hAnsi="Times New Roman" w:cs="Times New Roman"/>
                <w:sz w:val="24"/>
                <w:szCs w:val="24"/>
              </w:rPr>
              <w:t xml:space="preserve"> and movement positions by the ear</w:t>
            </w:r>
          </w:p>
        </w:tc>
        <w:tc>
          <w:tcPr>
            <w:tcW w:w="2160" w:type="dxa"/>
          </w:tcPr>
          <w:p w14:paraId="37CC38A7"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639421E7" w14:textId="77777777">
        <w:tc>
          <w:tcPr>
            <w:tcW w:w="1906" w:type="dxa"/>
            <w:vMerge/>
          </w:tcPr>
          <w:p w14:paraId="7553D391"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2BE8524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6(d): Examine adaptive animal significance of diverse animal behaviour in promoting survival and reproductive success. (u, s, gs, v/a)</w:t>
            </w:r>
          </w:p>
        </w:tc>
        <w:tc>
          <w:tcPr>
            <w:tcW w:w="2865" w:type="dxa"/>
          </w:tcPr>
          <w:p w14:paraId="0AA9E163" w14:textId="77777777" w:rsidR="006933C6" w:rsidRPr="0062604B" w:rsidRDefault="00FF69B8" w:rsidP="00FF69B8">
            <w:pPr>
              <w:numPr>
                <w:ilvl w:val="0"/>
                <w:numId w:val="2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Identify types of animal behaviour. </w:t>
            </w:r>
          </w:p>
          <w:p w14:paraId="32385A26" w14:textId="77777777" w:rsidR="006933C6" w:rsidRPr="0062604B" w:rsidRDefault="00FF69B8" w:rsidP="00FF69B8">
            <w:pPr>
              <w:numPr>
                <w:ilvl w:val="0"/>
                <w:numId w:val="28"/>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animal behaviours to survival and reproductive success.</w:t>
            </w:r>
          </w:p>
        </w:tc>
        <w:tc>
          <w:tcPr>
            <w:tcW w:w="4169" w:type="dxa"/>
          </w:tcPr>
          <w:p w14:paraId="36E72CB6" w14:textId="77777777" w:rsidR="006933C6" w:rsidRPr="0062604B" w:rsidRDefault="00FF69B8" w:rsidP="00FF69B8">
            <w:pPr>
              <w:numPr>
                <w:ilvl w:val="0"/>
                <w:numId w:val="4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Classifies different animal behaviours.</w:t>
            </w:r>
          </w:p>
          <w:p w14:paraId="5DAB11D7" w14:textId="77777777" w:rsidR="006933C6" w:rsidRPr="0062604B" w:rsidRDefault="00FF69B8" w:rsidP="00FF69B8">
            <w:pPr>
              <w:numPr>
                <w:ilvl w:val="0"/>
                <w:numId w:val="4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the role of innate behaviours in survival and reproduction.</w:t>
            </w:r>
          </w:p>
          <w:p w14:paraId="06D84923" w14:textId="77777777" w:rsidR="006933C6" w:rsidRPr="0062604B" w:rsidRDefault="00FF69B8" w:rsidP="00FF69B8">
            <w:pPr>
              <w:numPr>
                <w:ilvl w:val="0"/>
                <w:numId w:val="48"/>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each learned behaviour contributes to the survival and reproduction of organisms.</w:t>
            </w:r>
          </w:p>
          <w:p w14:paraId="327A8A00" w14:textId="77777777" w:rsidR="006933C6" w:rsidRPr="0062604B" w:rsidRDefault="00FF69B8" w:rsidP="00FF69B8">
            <w:pPr>
              <w:numPr>
                <w:ilvl w:val="0"/>
                <w:numId w:val="48"/>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Manages animals based on their behavioural patterns.</w:t>
            </w:r>
          </w:p>
        </w:tc>
        <w:tc>
          <w:tcPr>
            <w:tcW w:w="2160" w:type="dxa"/>
          </w:tcPr>
          <w:p w14:paraId="220CE404" w14:textId="77777777" w:rsidR="006933C6" w:rsidRPr="0062604B" w:rsidRDefault="006933C6">
            <w:pPr>
              <w:spacing w:after="160" w:line="259" w:lineRule="auto"/>
              <w:jc w:val="both"/>
              <w:rPr>
                <w:rFonts w:ascii="Times New Roman" w:eastAsia="Times New Roman" w:hAnsi="Times New Roman" w:cs="Times New Roman"/>
                <w:sz w:val="24"/>
                <w:szCs w:val="24"/>
              </w:rPr>
            </w:pPr>
          </w:p>
        </w:tc>
      </w:tr>
      <w:tr w:rsidR="006933C6" w:rsidRPr="0062604B" w14:paraId="5A407829" w14:textId="77777777">
        <w:tc>
          <w:tcPr>
            <w:tcW w:w="1906" w:type="dxa"/>
            <w:vMerge w:val="restart"/>
          </w:tcPr>
          <w:p w14:paraId="44E57A74"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Genetic evolutionary and ecological dynamics</w:t>
            </w:r>
          </w:p>
          <w:p w14:paraId="32977E52"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Evaluating inheritance patterns, evolutionary mechanisms, and ecological interactions by analyzing </w:t>
            </w:r>
            <w:r w:rsidRPr="0062604B">
              <w:rPr>
                <w:rFonts w:ascii="Times New Roman" w:eastAsia="Times New Roman" w:hAnsi="Times New Roman" w:cs="Times New Roman"/>
                <w:sz w:val="24"/>
                <w:szCs w:val="24"/>
              </w:rPr>
              <w:lastRenderedPageBreak/>
              <w:t>Mendelian and non-Mendelian genetics, species evolution, speciation, resistance, extinction, population dynamics, ecosystem balance, and carbon emissions, to inform sustainable strategies for managing invasive species, promoting food security, and mitigating climate change.</w:t>
            </w:r>
          </w:p>
          <w:p w14:paraId="78D5E2E2"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406DE2CD"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7(c): Apply Mendelian principles to predict inheritance patterns and utilise mathematical models to analyse allele frequencies and genotype distributions within populations.  (u, s)</w:t>
            </w:r>
          </w:p>
          <w:p w14:paraId="52A29F20" w14:textId="77777777" w:rsidR="006933C6" w:rsidRPr="0062604B" w:rsidRDefault="006933C6">
            <w:pPr>
              <w:spacing w:before="200" w:line="216" w:lineRule="auto"/>
              <w:jc w:val="both"/>
              <w:rPr>
                <w:rFonts w:ascii="Times New Roman" w:eastAsia="Times New Roman" w:hAnsi="Times New Roman" w:cs="Times New Roman"/>
                <w:sz w:val="24"/>
                <w:szCs w:val="24"/>
              </w:rPr>
            </w:pPr>
          </w:p>
          <w:p w14:paraId="43BF617F"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200C1AEF" w14:textId="77777777" w:rsidR="006933C6" w:rsidRPr="0062604B" w:rsidRDefault="00FF69B8" w:rsidP="00FF69B8">
            <w:pPr>
              <w:numPr>
                <w:ilvl w:val="0"/>
                <w:numId w:val="1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Apply Mendelian laws of inheritance.</w:t>
            </w:r>
          </w:p>
          <w:p w14:paraId="0B71F57B" w14:textId="77777777" w:rsidR="006933C6" w:rsidRPr="0062604B" w:rsidRDefault="00FF69B8" w:rsidP="00FF69B8">
            <w:pPr>
              <w:numPr>
                <w:ilvl w:val="0"/>
                <w:numId w:val="1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allele frequencies and genotype distributions within populations.</w:t>
            </w:r>
          </w:p>
          <w:p w14:paraId="2DE31B12" w14:textId="77777777" w:rsidR="006933C6" w:rsidRPr="0062604B" w:rsidRDefault="00FF69B8" w:rsidP="00FF69B8">
            <w:pPr>
              <w:numPr>
                <w:ilvl w:val="0"/>
                <w:numId w:val="1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factors that affect genetic equilibrium.</w:t>
            </w:r>
          </w:p>
          <w:p w14:paraId="7C923B88" w14:textId="77777777" w:rsidR="006933C6" w:rsidRPr="0062604B" w:rsidRDefault="00FF69B8" w:rsidP="00FF69B8">
            <w:pPr>
              <w:numPr>
                <w:ilvl w:val="0"/>
                <w:numId w:val="19"/>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Plan and carry out a scientific investigation on </w:t>
            </w:r>
            <w:r w:rsidRPr="0062604B">
              <w:rPr>
                <w:rFonts w:ascii="Times New Roman" w:eastAsia="Times New Roman" w:hAnsi="Times New Roman" w:cs="Times New Roman"/>
                <w:sz w:val="24"/>
                <w:szCs w:val="24"/>
              </w:rPr>
              <w:lastRenderedPageBreak/>
              <w:t>Mendelian inheritance (SBA).</w:t>
            </w:r>
          </w:p>
        </w:tc>
        <w:tc>
          <w:tcPr>
            <w:tcW w:w="4169" w:type="dxa"/>
          </w:tcPr>
          <w:p w14:paraId="1102C0E0"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Mendel’s laws of inheritance.</w:t>
            </w:r>
          </w:p>
          <w:p w14:paraId="31AE1D94"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genotype and phenotype ratios from monohybrid and dihybrid crosses.</w:t>
            </w:r>
          </w:p>
          <w:p w14:paraId="7FB18630"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Uses Punnett squares and probability to predict outcomes of crosses.</w:t>
            </w:r>
          </w:p>
          <w:p w14:paraId="5875CDF5"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Calculates allele and genotype frequencies in populations using the Hardy-Weinberg equation.</w:t>
            </w:r>
          </w:p>
          <w:p w14:paraId="3A6B06D9"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how allele frequencies relate to genotype distributions.</w:t>
            </w:r>
          </w:p>
          <w:p w14:paraId="36F27A51"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factors that affect genetic equilibrium.</w:t>
            </w:r>
          </w:p>
          <w:p w14:paraId="0F4B33D8"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Mendelian inheritance.</w:t>
            </w:r>
          </w:p>
          <w:p w14:paraId="5310A4B5" w14:textId="77777777" w:rsidR="006933C6" w:rsidRPr="0062604B" w:rsidRDefault="00FF69B8" w:rsidP="00FF69B8">
            <w:pPr>
              <w:numPr>
                <w:ilvl w:val="0"/>
                <w:numId w:val="5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408B9948" w14:textId="77777777" w:rsidR="006933C6" w:rsidRPr="0062604B" w:rsidRDefault="00FF69B8" w:rsidP="00FF69B8">
            <w:pPr>
              <w:numPr>
                <w:ilvl w:val="0"/>
                <w:numId w:val="51"/>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46843DB7" w14:textId="77777777" w:rsidR="006933C6" w:rsidRPr="0062604B" w:rsidRDefault="006933C6">
            <w:pPr>
              <w:spacing w:after="160" w:line="259" w:lineRule="auto"/>
              <w:jc w:val="both"/>
              <w:rPr>
                <w:rFonts w:ascii="Times New Roman" w:eastAsia="Times New Roman" w:hAnsi="Times New Roman" w:cs="Times New Roman"/>
                <w:sz w:val="24"/>
                <w:szCs w:val="24"/>
              </w:rPr>
            </w:pPr>
          </w:p>
        </w:tc>
      </w:tr>
      <w:tr w:rsidR="006933C6" w:rsidRPr="0062604B" w14:paraId="7DC51159" w14:textId="77777777">
        <w:tc>
          <w:tcPr>
            <w:tcW w:w="1906" w:type="dxa"/>
            <w:vMerge/>
          </w:tcPr>
          <w:p w14:paraId="764E9F33"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413E4D5B"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7(d): Examine different forms of allele interactions (autosomal linkage, multiple alleles, codominance, and incomplete dominance), including their examples and influence on phenotypic expression. (u, s, gs)</w:t>
            </w:r>
          </w:p>
          <w:p w14:paraId="0E2A7035"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0D1F540F" w14:textId="77777777" w:rsidR="006933C6" w:rsidRPr="0062604B" w:rsidRDefault="00FF69B8" w:rsidP="00FF69B8">
            <w:pPr>
              <w:numPr>
                <w:ilvl w:val="0"/>
                <w:numId w:val="5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 different forms of allele interactions.</w:t>
            </w:r>
          </w:p>
          <w:p w14:paraId="05E87CC6" w14:textId="77777777" w:rsidR="006933C6" w:rsidRPr="0062604B" w:rsidRDefault="00FF69B8" w:rsidP="00FF69B8">
            <w:pPr>
              <w:numPr>
                <w:ilvl w:val="0"/>
                <w:numId w:val="5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Distinguish Mendelian from non-Mendelian inheritance.</w:t>
            </w:r>
          </w:p>
          <w:p w14:paraId="430769AF" w14:textId="77777777" w:rsidR="006933C6" w:rsidRPr="0062604B" w:rsidRDefault="00FF69B8" w:rsidP="00FF69B8">
            <w:pPr>
              <w:numPr>
                <w:ilvl w:val="0"/>
                <w:numId w:val="5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observed vs. expected genetic ratios.</w:t>
            </w:r>
          </w:p>
          <w:p w14:paraId="0E6E296E" w14:textId="77777777" w:rsidR="006933C6" w:rsidRPr="0062604B" w:rsidRDefault="00FF69B8" w:rsidP="00FF69B8">
            <w:pPr>
              <w:numPr>
                <w:ilvl w:val="0"/>
                <w:numId w:val="5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a scientific investigation on non-Mendelian inheritance (SBA)</w:t>
            </w:r>
          </w:p>
        </w:tc>
        <w:tc>
          <w:tcPr>
            <w:tcW w:w="4169" w:type="dxa"/>
          </w:tcPr>
          <w:p w14:paraId="3338260C"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Distinguishes types of allele interactions, including codominance, incomplete dominance, multiple alleles, and autosomal linkage.</w:t>
            </w:r>
          </w:p>
          <w:p w14:paraId="0C185FF9"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examples of each type of allele interaction </w:t>
            </w:r>
          </w:p>
          <w:p w14:paraId="1E267D1F"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Uses Punnett squares and pedigree analysis to show how each allele interaction influences phenotypic expression</w:t>
            </w:r>
          </w:p>
          <w:p w14:paraId="459AC170"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Differentiates between Mendelian and non-Mendelian inheritance patterns.</w:t>
            </w:r>
          </w:p>
          <w:p w14:paraId="5CFBC1D9"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non-Mendelian inheritance</w:t>
            </w:r>
          </w:p>
          <w:p w14:paraId="41488BB5" w14:textId="77777777" w:rsidR="006933C6" w:rsidRPr="0062604B" w:rsidRDefault="00FF69B8" w:rsidP="00FF69B8">
            <w:pPr>
              <w:numPr>
                <w:ilvl w:val="0"/>
                <w:numId w:val="54"/>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Identifies and uses appropriate </w:t>
            </w:r>
            <w:proofErr w:type="gramStart"/>
            <w:r w:rsidRPr="0062604B">
              <w:rPr>
                <w:rFonts w:ascii="Times New Roman" w:eastAsia="Times New Roman" w:hAnsi="Times New Roman" w:cs="Times New Roman"/>
                <w:sz w:val="24"/>
                <w:szCs w:val="24"/>
              </w:rPr>
              <w:t>apparatus  during</w:t>
            </w:r>
            <w:proofErr w:type="gramEnd"/>
            <w:r w:rsidRPr="0062604B">
              <w:rPr>
                <w:rFonts w:ascii="Times New Roman" w:eastAsia="Times New Roman" w:hAnsi="Times New Roman" w:cs="Times New Roman"/>
                <w:sz w:val="24"/>
                <w:szCs w:val="24"/>
              </w:rPr>
              <w:t xml:space="preserve"> scientific investigations</w:t>
            </w:r>
          </w:p>
          <w:p w14:paraId="17246B7C" w14:textId="77777777" w:rsidR="006933C6" w:rsidRPr="0062604B" w:rsidRDefault="00FF69B8" w:rsidP="00FF69B8">
            <w:pPr>
              <w:numPr>
                <w:ilvl w:val="0"/>
                <w:numId w:val="54"/>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6B3C2785"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6CADADC9" w14:textId="77777777">
        <w:tc>
          <w:tcPr>
            <w:tcW w:w="1906" w:type="dxa"/>
            <w:vMerge/>
          </w:tcPr>
          <w:p w14:paraId="0C37833D"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48B27109"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7(e): Analyse evolutionary advancements in key life processes (circulation, reproduction, gaseous exchange, coordination, movement, and excretion), as well as their suitability for survival across different species. (u, s, gs, v/a)</w:t>
            </w:r>
          </w:p>
          <w:p w14:paraId="00A730C1"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2905FE5B" w14:textId="77777777" w:rsidR="006933C6" w:rsidRPr="0062604B" w:rsidRDefault="00FF69B8">
            <w:pPr>
              <w:numPr>
                <w:ilvl w:val="0"/>
                <w:numId w:val="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 the advancement in life processes in different organisms.</w:t>
            </w:r>
          </w:p>
          <w:p w14:paraId="65FBC345" w14:textId="77777777" w:rsidR="006933C6" w:rsidRPr="0062604B" w:rsidRDefault="00FF69B8">
            <w:pPr>
              <w:numPr>
                <w:ilvl w:val="0"/>
                <w:numId w:val="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investigations on evolutionary advancements.</w:t>
            </w:r>
          </w:p>
          <w:p w14:paraId="067F2E16" w14:textId="77777777" w:rsidR="006933C6" w:rsidRPr="0062604B" w:rsidRDefault="00FF69B8">
            <w:pPr>
              <w:numPr>
                <w:ilvl w:val="0"/>
                <w:numId w:val="5"/>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 the structures of organisms to identify evolutionary advancement.</w:t>
            </w:r>
          </w:p>
        </w:tc>
        <w:tc>
          <w:tcPr>
            <w:tcW w:w="4169" w:type="dxa"/>
          </w:tcPr>
          <w:p w14:paraId="5817AF19" w14:textId="77777777" w:rsidR="006933C6" w:rsidRPr="0062604B" w:rsidRDefault="00FF69B8" w:rsidP="00FF69B8">
            <w:pPr>
              <w:numPr>
                <w:ilvl w:val="0"/>
                <w:numId w:val="5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adaptations enhance survival in specific environments.</w:t>
            </w:r>
          </w:p>
          <w:p w14:paraId="1FA53943" w14:textId="77777777" w:rsidR="006933C6" w:rsidRPr="0062604B" w:rsidRDefault="00FF69B8" w:rsidP="00FF69B8">
            <w:pPr>
              <w:numPr>
                <w:ilvl w:val="0"/>
                <w:numId w:val="5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evolutionary adaptations in systems across species.</w:t>
            </w:r>
          </w:p>
          <w:p w14:paraId="20927763" w14:textId="77777777" w:rsidR="006933C6" w:rsidRPr="0062604B" w:rsidRDefault="00FF69B8" w:rsidP="00FF69B8">
            <w:pPr>
              <w:numPr>
                <w:ilvl w:val="0"/>
                <w:numId w:val="5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Carries out dissections to investigate structural and physiological advancements in organisms.</w:t>
            </w:r>
          </w:p>
          <w:p w14:paraId="2DFAE5B6" w14:textId="77777777" w:rsidR="006933C6" w:rsidRPr="0062604B" w:rsidRDefault="00FF69B8" w:rsidP="00FF69B8">
            <w:pPr>
              <w:numPr>
                <w:ilvl w:val="0"/>
                <w:numId w:val="5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structural and physiological advancements in organisms.</w:t>
            </w:r>
          </w:p>
          <w:p w14:paraId="0D4B3B4E" w14:textId="77777777" w:rsidR="006933C6" w:rsidRPr="0062604B" w:rsidRDefault="00FF69B8" w:rsidP="00FF69B8">
            <w:pPr>
              <w:numPr>
                <w:ilvl w:val="0"/>
                <w:numId w:val="5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1A2EDE0E" w14:textId="77777777" w:rsidR="006933C6" w:rsidRPr="0062604B" w:rsidRDefault="00FF69B8" w:rsidP="00FF69B8">
            <w:pPr>
              <w:numPr>
                <w:ilvl w:val="0"/>
                <w:numId w:val="59"/>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130973D7"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536944C4" w14:textId="77777777">
        <w:tc>
          <w:tcPr>
            <w:tcW w:w="1906" w:type="dxa"/>
            <w:vMerge/>
          </w:tcPr>
          <w:p w14:paraId="5DF0D813" w14:textId="77777777" w:rsidR="006933C6" w:rsidRPr="0062604B" w:rsidRDefault="006933C6">
            <w:pPr>
              <w:widowControl w:val="0"/>
              <w:rPr>
                <w:rFonts w:ascii="Times New Roman" w:eastAsia="Times New Roman" w:hAnsi="Times New Roman" w:cs="Times New Roman"/>
                <w:sz w:val="24"/>
                <w:szCs w:val="24"/>
              </w:rPr>
            </w:pPr>
          </w:p>
        </w:tc>
        <w:tc>
          <w:tcPr>
            <w:tcW w:w="3315" w:type="dxa"/>
          </w:tcPr>
          <w:p w14:paraId="7B9E4C0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7(f): Assess speciation and resistance, mechanisms driving them, and factors contributing to </w:t>
            </w:r>
            <w:r w:rsidRPr="0062604B">
              <w:rPr>
                <w:rFonts w:ascii="Times New Roman" w:eastAsia="Times New Roman" w:hAnsi="Times New Roman" w:cs="Times New Roman"/>
                <w:sz w:val="24"/>
                <w:szCs w:val="24"/>
              </w:rPr>
              <w:lastRenderedPageBreak/>
              <w:t>extinction events, through comparison of historical and contemporary examples. (u, s, gs, v/a)</w:t>
            </w:r>
          </w:p>
          <w:p w14:paraId="02D6D347"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067409A9" w14:textId="77777777" w:rsidR="006933C6" w:rsidRPr="0062604B" w:rsidRDefault="00FF69B8" w:rsidP="00FF69B8">
            <w:pPr>
              <w:numPr>
                <w:ilvl w:val="0"/>
                <w:numId w:val="1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Examine the process of speciation</w:t>
            </w:r>
          </w:p>
          <w:p w14:paraId="2CA35B16" w14:textId="77777777" w:rsidR="006933C6" w:rsidRPr="0062604B" w:rsidRDefault="00FF69B8" w:rsidP="00FF69B8">
            <w:pPr>
              <w:numPr>
                <w:ilvl w:val="0"/>
                <w:numId w:val="1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 resistance and extinction in organisms.</w:t>
            </w:r>
          </w:p>
          <w:p w14:paraId="11EA186D" w14:textId="77777777" w:rsidR="006933C6" w:rsidRPr="0062604B" w:rsidRDefault="00FF69B8" w:rsidP="00FF69B8">
            <w:pPr>
              <w:numPr>
                <w:ilvl w:val="0"/>
                <w:numId w:val="1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impacts of antimicrobial and pesticide resistance and suggest way forward.</w:t>
            </w:r>
          </w:p>
          <w:p w14:paraId="5CB7D617" w14:textId="77777777" w:rsidR="006933C6" w:rsidRPr="0062604B" w:rsidRDefault="00FF69B8" w:rsidP="00FF69B8">
            <w:pPr>
              <w:numPr>
                <w:ilvl w:val="0"/>
                <w:numId w:val="12"/>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the occurrence of endangered species and extinction </w:t>
            </w:r>
          </w:p>
        </w:tc>
        <w:tc>
          <w:tcPr>
            <w:tcW w:w="4169" w:type="dxa"/>
          </w:tcPr>
          <w:p w14:paraId="139D134D"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Describes allopatric and sympatric speciation. </w:t>
            </w:r>
          </w:p>
          <w:p w14:paraId="0BFA322A"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Compares different mechanisms of isolation.</w:t>
            </w:r>
          </w:p>
          <w:p w14:paraId="186329C9"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modern theory of evolution as mechanisms of development of antimicrobial and pesticide resistance. </w:t>
            </w:r>
          </w:p>
          <w:p w14:paraId="2F46C429"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practical solutions to the impacts of antimicrobial and pesticide resistance.</w:t>
            </w:r>
          </w:p>
          <w:p w14:paraId="48E01EF4"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the causes and extent of extinction in Earth’s history. </w:t>
            </w:r>
          </w:p>
          <w:p w14:paraId="59104A1C" w14:textId="77777777" w:rsidR="006933C6" w:rsidRPr="0062604B" w:rsidRDefault="00FF69B8" w:rsidP="00FF69B8">
            <w:pPr>
              <w:numPr>
                <w:ilvl w:val="0"/>
                <w:numId w:val="5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Assesses current threats to biodiversity.</w:t>
            </w:r>
          </w:p>
          <w:p w14:paraId="60F7FB59" w14:textId="77777777" w:rsidR="006933C6" w:rsidRPr="0062604B" w:rsidRDefault="00FF69B8" w:rsidP="00FF69B8">
            <w:pPr>
              <w:numPr>
                <w:ilvl w:val="0"/>
                <w:numId w:val="57"/>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strategies to prevent the extinction of endangered species.</w:t>
            </w:r>
          </w:p>
        </w:tc>
        <w:tc>
          <w:tcPr>
            <w:tcW w:w="2160" w:type="dxa"/>
          </w:tcPr>
          <w:p w14:paraId="247263BE"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2C40BDB0" w14:textId="77777777">
        <w:tc>
          <w:tcPr>
            <w:tcW w:w="1906" w:type="dxa"/>
          </w:tcPr>
          <w:p w14:paraId="087FFDC1"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313693D4"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8(b): Analyse the role of insect growth stages in ecosystems, focusing on their contributions to waste management, food security, and water quality assessment. (u, s)</w:t>
            </w:r>
          </w:p>
          <w:p w14:paraId="15D20722"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35685208" w14:textId="77777777" w:rsidR="006933C6" w:rsidRPr="0062604B" w:rsidRDefault="00FF69B8" w:rsidP="00FF69B8">
            <w:pPr>
              <w:numPr>
                <w:ilvl w:val="0"/>
                <w:numId w:val="3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the contribution of insects to waste management, food security, and water quality assessment.</w:t>
            </w:r>
          </w:p>
          <w:p w14:paraId="7E1FDCF6" w14:textId="77777777" w:rsidR="006933C6" w:rsidRPr="0062604B" w:rsidRDefault="00FF69B8" w:rsidP="00FF69B8">
            <w:pPr>
              <w:numPr>
                <w:ilvl w:val="0"/>
                <w:numId w:val="3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 water quality in different locations using insect bio indicators</w:t>
            </w:r>
          </w:p>
          <w:p w14:paraId="276CC454" w14:textId="77777777" w:rsidR="006933C6" w:rsidRPr="0062604B" w:rsidRDefault="00FF69B8" w:rsidP="00FF69B8">
            <w:pPr>
              <w:numPr>
                <w:ilvl w:val="0"/>
                <w:numId w:val="3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Relate the trends and patterns in insect populations </w:t>
            </w:r>
            <w:r w:rsidRPr="0062604B">
              <w:rPr>
                <w:rFonts w:ascii="Times New Roman" w:eastAsia="Times New Roman" w:hAnsi="Times New Roman" w:cs="Times New Roman"/>
                <w:sz w:val="24"/>
                <w:szCs w:val="24"/>
              </w:rPr>
              <w:lastRenderedPageBreak/>
              <w:t>to crop productivity.</w:t>
            </w:r>
          </w:p>
          <w:p w14:paraId="12B480D7" w14:textId="77777777" w:rsidR="006933C6" w:rsidRPr="0062604B" w:rsidRDefault="00FF69B8" w:rsidP="00FF69B8">
            <w:pPr>
              <w:numPr>
                <w:ilvl w:val="0"/>
                <w:numId w:val="32"/>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investigations on water quality assessment.</w:t>
            </w:r>
          </w:p>
        </w:tc>
        <w:tc>
          <w:tcPr>
            <w:tcW w:w="4169" w:type="dxa"/>
          </w:tcPr>
          <w:p w14:paraId="31BF8608" w14:textId="77777777" w:rsidR="006933C6" w:rsidRPr="0062604B" w:rsidRDefault="00FF69B8">
            <w:pPr>
              <w:numPr>
                <w:ilvl w:val="0"/>
                <w:numId w:val="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role of the different insect stages in waste management, food security, and water quality assessment.</w:t>
            </w:r>
          </w:p>
          <w:p w14:paraId="1B85B727" w14:textId="77777777" w:rsidR="006933C6" w:rsidRPr="0062604B" w:rsidRDefault="00FF69B8">
            <w:pPr>
              <w:numPr>
                <w:ilvl w:val="0"/>
                <w:numId w:val="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Relates insect population density to water quality in different locations.</w:t>
            </w:r>
          </w:p>
          <w:p w14:paraId="73D00943" w14:textId="77777777" w:rsidR="006933C6" w:rsidRPr="0062604B" w:rsidRDefault="00FF69B8">
            <w:pPr>
              <w:numPr>
                <w:ilvl w:val="0"/>
                <w:numId w:val="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trends and patterns in insect populations affect crop productivity.</w:t>
            </w:r>
          </w:p>
          <w:p w14:paraId="0F005517" w14:textId="77777777" w:rsidR="006933C6" w:rsidRPr="0062604B" w:rsidRDefault="00FF69B8">
            <w:pPr>
              <w:numPr>
                <w:ilvl w:val="0"/>
                <w:numId w:val="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water quality assessment.</w:t>
            </w:r>
          </w:p>
          <w:p w14:paraId="1ACD0FAD" w14:textId="77777777" w:rsidR="006933C6" w:rsidRPr="0062604B" w:rsidRDefault="00FF69B8">
            <w:pPr>
              <w:numPr>
                <w:ilvl w:val="0"/>
                <w:numId w:val="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Identifies and uses appropriate </w:t>
            </w:r>
            <w:proofErr w:type="gramStart"/>
            <w:r w:rsidRPr="0062604B">
              <w:rPr>
                <w:rFonts w:ascii="Times New Roman" w:eastAsia="Times New Roman" w:hAnsi="Times New Roman" w:cs="Times New Roman"/>
                <w:sz w:val="24"/>
                <w:szCs w:val="24"/>
              </w:rPr>
              <w:t>apparatus  during</w:t>
            </w:r>
            <w:proofErr w:type="gramEnd"/>
            <w:r w:rsidRPr="0062604B">
              <w:rPr>
                <w:rFonts w:ascii="Times New Roman" w:eastAsia="Times New Roman" w:hAnsi="Times New Roman" w:cs="Times New Roman"/>
                <w:sz w:val="24"/>
                <w:szCs w:val="24"/>
              </w:rPr>
              <w:t xml:space="preserve"> scientific investigations </w:t>
            </w:r>
          </w:p>
          <w:p w14:paraId="47DF1BCA" w14:textId="77777777" w:rsidR="006933C6" w:rsidRPr="0062604B" w:rsidRDefault="00FF69B8">
            <w:pPr>
              <w:numPr>
                <w:ilvl w:val="0"/>
                <w:numId w:val="2"/>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5539FA3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0C288E82" w14:textId="77777777">
        <w:tc>
          <w:tcPr>
            <w:tcW w:w="1906" w:type="dxa"/>
          </w:tcPr>
          <w:p w14:paraId="4AB9DB22"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57188B28"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9(a): Analyse population dynamics and the factors affecting them in different ecosystems. (u, s, gs, v/a)</w:t>
            </w:r>
          </w:p>
          <w:p w14:paraId="639F5545"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72972CCD" w14:textId="77777777" w:rsidR="006933C6" w:rsidRPr="0062604B" w:rsidRDefault="00FF69B8" w:rsidP="00FF69B8">
            <w:pPr>
              <w:numPr>
                <w:ilvl w:val="0"/>
                <w:numId w:val="6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a population’s growth pattern to its features</w:t>
            </w:r>
          </w:p>
          <w:p w14:paraId="2C9EB487" w14:textId="77777777" w:rsidR="006933C6" w:rsidRPr="0062604B" w:rsidRDefault="00FF69B8" w:rsidP="00FF69B8">
            <w:pPr>
              <w:numPr>
                <w:ilvl w:val="0"/>
                <w:numId w:val="6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Evaluate the factors affecting population dynamics.</w:t>
            </w:r>
          </w:p>
          <w:p w14:paraId="5F8062DA" w14:textId="77777777" w:rsidR="006933C6" w:rsidRPr="0062604B" w:rsidRDefault="00FF69B8" w:rsidP="00FF69B8">
            <w:pPr>
              <w:numPr>
                <w:ilvl w:val="0"/>
                <w:numId w:val="69"/>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Estimate population </w:t>
            </w:r>
            <w:proofErr w:type="gramStart"/>
            <w:r w:rsidRPr="0062604B">
              <w:rPr>
                <w:rFonts w:ascii="Times New Roman" w:eastAsia="Times New Roman" w:hAnsi="Times New Roman" w:cs="Times New Roman"/>
                <w:sz w:val="24"/>
                <w:szCs w:val="24"/>
              </w:rPr>
              <w:t>size  using</w:t>
            </w:r>
            <w:proofErr w:type="gramEnd"/>
            <w:r w:rsidRPr="0062604B">
              <w:rPr>
                <w:rFonts w:ascii="Times New Roman" w:eastAsia="Times New Roman" w:hAnsi="Times New Roman" w:cs="Times New Roman"/>
                <w:sz w:val="24"/>
                <w:szCs w:val="24"/>
              </w:rPr>
              <w:t xml:space="preserve"> quadrats and capture-recapture techniques</w:t>
            </w:r>
          </w:p>
        </w:tc>
        <w:tc>
          <w:tcPr>
            <w:tcW w:w="4169" w:type="dxa"/>
          </w:tcPr>
          <w:p w14:paraId="5B5D2DCB" w14:textId="77777777" w:rsidR="006933C6" w:rsidRPr="0062604B" w:rsidRDefault="00FF69B8" w:rsidP="00FF69B8">
            <w:pPr>
              <w:numPr>
                <w:ilvl w:val="0"/>
                <w:numId w:val="2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the characteristics of a population </w:t>
            </w:r>
          </w:p>
          <w:p w14:paraId="20B2B477" w14:textId="77777777" w:rsidR="006933C6" w:rsidRPr="0062604B" w:rsidRDefault="00FF69B8" w:rsidP="00FF69B8">
            <w:pPr>
              <w:numPr>
                <w:ilvl w:val="0"/>
                <w:numId w:val="2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different population growth patterns in ecosystems</w:t>
            </w:r>
          </w:p>
          <w:p w14:paraId="02C20C68" w14:textId="77777777" w:rsidR="006933C6" w:rsidRPr="0062604B" w:rsidRDefault="00FF69B8" w:rsidP="00FF69B8">
            <w:pPr>
              <w:numPr>
                <w:ilvl w:val="0"/>
                <w:numId w:val="2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how different factors affect patterns of population distribution and size.</w:t>
            </w:r>
          </w:p>
          <w:p w14:paraId="696296B8" w14:textId="77777777" w:rsidR="006933C6" w:rsidRPr="0062604B" w:rsidRDefault="00FF69B8" w:rsidP="00FF69B8">
            <w:pPr>
              <w:numPr>
                <w:ilvl w:val="0"/>
                <w:numId w:val="2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materials to estimate population size</w:t>
            </w:r>
          </w:p>
          <w:p w14:paraId="063CFFBE" w14:textId="77777777" w:rsidR="006933C6" w:rsidRPr="0062604B" w:rsidRDefault="00FF69B8" w:rsidP="00FF69B8">
            <w:pPr>
              <w:numPr>
                <w:ilvl w:val="0"/>
                <w:numId w:val="2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Designs coherent procedures to estimate population size</w:t>
            </w:r>
          </w:p>
          <w:p w14:paraId="6D2BDFE8" w14:textId="77777777" w:rsidR="006933C6" w:rsidRPr="0062604B" w:rsidRDefault="00FF69B8" w:rsidP="00FF69B8">
            <w:pPr>
              <w:numPr>
                <w:ilvl w:val="0"/>
                <w:numId w:val="20"/>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Manipulates </w:t>
            </w:r>
            <w:proofErr w:type="gramStart"/>
            <w:r w:rsidRPr="0062604B">
              <w:rPr>
                <w:rFonts w:ascii="Times New Roman" w:eastAsia="Times New Roman" w:hAnsi="Times New Roman" w:cs="Times New Roman"/>
                <w:sz w:val="24"/>
                <w:szCs w:val="24"/>
              </w:rPr>
              <w:t>data  to</w:t>
            </w:r>
            <w:proofErr w:type="gramEnd"/>
            <w:r w:rsidRPr="0062604B">
              <w:rPr>
                <w:rFonts w:ascii="Times New Roman" w:eastAsia="Times New Roman" w:hAnsi="Times New Roman" w:cs="Times New Roman"/>
                <w:sz w:val="24"/>
                <w:szCs w:val="24"/>
              </w:rPr>
              <w:t xml:space="preserve"> estimate the population size</w:t>
            </w:r>
          </w:p>
        </w:tc>
        <w:tc>
          <w:tcPr>
            <w:tcW w:w="2160" w:type="dxa"/>
          </w:tcPr>
          <w:p w14:paraId="4739B6D9"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5B919385" w14:textId="77777777">
        <w:tc>
          <w:tcPr>
            <w:tcW w:w="1906" w:type="dxa"/>
          </w:tcPr>
          <w:p w14:paraId="0AEFC561"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2B73DDE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9(b): Analyse the processes of ecological succession and strategies for effective ecological restoration practices in diverse environments. ()</w:t>
            </w:r>
          </w:p>
          <w:p w14:paraId="17149B39"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865" w:type="dxa"/>
          </w:tcPr>
          <w:p w14:paraId="0C9384F2" w14:textId="77777777" w:rsidR="006933C6" w:rsidRPr="0062604B" w:rsidRDefault="00FF69B8" w:rsidP="00FF69B8">
            <w:pPr>
              <w:numPr>
                <w:ilvl w:val="0"/>
                <w:numId w:val="4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ecological succession and ecological restoration practices.</w:t>
            </w:r>
          </w:p>
          <w:p w14:paraId="125FE3FA" w14:textId="77777777" w:rsidR="006933C6" w:rsidRPr="0062604B" w:rsidRDefault="00FF69B8" w:rsidP="00FF69B8">
            <w:pPr>
              <w:numPr>
                <w:ilvl w:val="0"/>
                <w:numId w:val="4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Compare ecological succession and </w:t>
            </w:r>
            <w:r w:rsidRPr="0062604B">
              <w:rPr>
                <w:rFonts w:ascii="Times New Roman" w:eastAsia="Times New Roman" w:hAnsi="Times New Roman" w:cs="Times New Roman"/>
                <w:sz w:val="24"/>
                <w:szCs w:val="24"/>
              </w:rPr>
              <w:lastRenderedPageBreak/>
              <w:t>ecological restoration</w:t>
            </w:r>
          </w:p>
          <w:p w14:paraId="03B999CF" w14:textId="77777777" w:rsidR="006933C6" w:rsidRPr="0062604B" w:rsidRDefault="00FF69B8" w:rsidP="00FF69B8">
            <w:pPr>
              <w:numPr>
                <w:ilvl w:val="0"/>
                <w:numId w:val="45"/>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ecological restoration in the community (SBA)</w:t>
            </w:r>
          </w:p>
        </w:tc>
        <w:tc>
          <w:tcPr>
            <w:tcW w:w="4169" w:type="dxa"/>
          </w:tcPr>
          <w:p w14:paraId="024E3F38"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stages of primary and secondary succession</w:t>
            </w:r>
          </w:p>
          <w:p w14:paraId="0EDBF07C"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Examines the similarities and differences between primary and secondary succession</w:t>
            </w:r>
          </w:p>
          <w:p w14:paraId="26A56DD0"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role of succession in ecosystems</w:t>
            </w:r>
          </w:p>
          <w:p w14:paraId="337287D9"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characteristics of degraded ecosystems</w:t>
            </w:r>
          </w:p>
          <w:p w14:paraId="4BD26E04"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Uses different techniques of ecological restoration. (SBA)</w:t>
            </w:r>
          </w:p>
          <w:p w14:paraId="62D375A7" w14:textId="77777777" w:rsidR="006933C6" w:rsidRPr="0062604B" w:rsidRDefault="00FF69B8" w:rsidP="00FF69B8">
            <w:pPr>
              <w:numPr>
                <w:ilvl w:val="0"/>
                <w:numId w:val="2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Examines the impact of ecological restoration in various communities</w:t>
            </w:r>
          </w:p>
          <w:p w14:paraId="65557E94" w14:textId="77777777" w:rsidR="006933C6" w:rsidRPr="0062604B" w:rsidRDefault="00FF69B8" w:rsidP="00FF69B8">
            <w:pPr>
              <w:numPr>
                <w:ilvl w:val="0"/>
                <w:numId w:val="2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differences between ecological succession and ecological restoration</w:t>
            </w:r>
          </w:p>
        </w:tc>
        <w:tc>
          <w:tcPr>
            <w:tcW w:w="2160" w:type="dxa"/>
          </w:tcPr>
          <w:p w14:paraId="1BE5D7B9"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5C5A0667" w14:textId="77777777">
        <w:tc>
          <w:tcPr>
            <w:tcW w:w="1906" w:type="dxa"/>
          </w:tcPr>
          <w:p w14:paraId="7AD541CF"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624AA300"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9(c): Examine the concept of energy flow through ecosystems, its role in maintaining ecosystem</w:t>
            </w:r>
          </w:p>
          <w:p w14:paraId="645C1A21"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stability, and the impact of human activities on energy flow. (u, s)</w:t>
            </w:r>
          </w:p>
        </w:tc>
        <w:tc>
          <w:tcPr>
            <w:tcW w:w="2865" w:type="dxa"/>
          </w:tcPr>
          <w:p w14:paraId="3C6349BE" w14:textId="77777777" w:rsidR="006933C6" w:rsidRPr="0062604B" w:rsidRDefault="00FF69B8" w:rsidP="00FF69B8">
            <w:pPr>
              <w:numPr>
                <w:ilvl w:val="0"/>
                <w:numId w:val="2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Recognise patterns of energy flow in natural and disturbed ecosystems.</w:t>
            </w:r>
          </w:p>
          <w:p w14:paraId="4810CB20" w14:textId="77777777" w:rsidR="006933C6" w:rsidRPr="0062604B" w:rsidRDefault="00FF69B8" w:rsidP="00FF69B8">
            <w:pPr>
              <w:numPr>
                <w:ilvl w:val="0"/>
                <w:numId w:val="2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changes in energy flow to ecosystem stability.</w:t>
            </w:r>
          </w:p>
          <w:p w14:paraId="474D60F1" w14:textId="77777777" w:rsidR="006933C6" w:rsidRPr="0062604B" w:rsidRDefault="00FF69B8" w:rsidP="00FF69B8">
            <w:pPr>
              <w:numPr>
                <w:ilvl w:val="0"/>
                <w:numId w:val="2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the impacts of bioaccumulation and biomagnification during energy flow. </w:t>
            </w:r>
          </w:p>
          <w:p w14:paraId="7E8CE0FA" w14:textId="77777777" w:rsidR="006933C6" w:rsidRPr="0062604B" w:rsidRDefault="00FF69B8" w:rsidP="00FF69B8">
            <w:pPr>
              <w:numPr>
                <w:ilvl w:val="0"/>
                <w:numId w:val="2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Plan and carry out a scientific investigation on nutrient </w:t>
            </w:r>
            <w:r w:rsidRPr="0062604B">
              <w:rPr>
                <w:rFonts w:ascii="Times New Roman" w:eastAsia="Times New Roman" w:hAnsi="Times New Roman" w:cs="Times New Roman"/>
                <w:sz w:val="24"/>
                <w:szCs w:val="24"/>
              </w:rPr>
              <w:lastRenderedPageBreak/>
              <w:t>assimilation at each trophic level</w:t>
            </w:r>
          </w:p>
          <w:p w14:paraId="7D9FD871" w14:textId="77777777" w:rsidR="006933C6" w:rsidRPr="0062604B" w:rsidRDefault="00FF69B8" w:rsidP="00FF69B8">
            <w:pPr>
              <w:numPr>
                <w:ilvl w:val="0"/>
                <w:numId w:val="21"/>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 the impact of human activities on energy flow</w:t>
            </w:r>
          </w:p>
        </w:tc>
        <w:tc>
          <w:tcPr>
            <w:tcW w:w="4169" w:type="dxa"/>
          </w:tcPr>
          <w:p w14:paraId="783F708B"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the sequence of energy flow in an ecosystem</w:t>
            </w:r>
          </w:p>
          <w:p w14:paraId="34CD6A53"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importance of energy flow in an ecosystem</w:t>
            </w:r>
          </w:p>
          <w:p w14:paraId="4774C64C"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assimilation of energy during energy flow.</w:t>
            </w:r>
          </w:p>
          <w:p w14:paraId="65E82AC6"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energy loss during energy flow.</w:t>
            </w:r>
          </w:p>
          <w:p w14:paraId="16BDCD9E"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the impacts of bioaccumulation and biomagnification during energy flow.</w:t>
            </w:r>
          </w:p>
          <w:p w14:paraId="0A85D828"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the role of humans and their activities in energy flow</w:t>
            </w:r>
          </w:p>
          <w:p w14:paraId="4BC21B05"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nutrient assimilation at each trophic level</w:t>
            </w:r>
          </w:p>
          <w:p w14:paraId="70937A43" w14:textId="77777777" w:rsidR="006933C6" w:rsidRPr="0062604B" w:rsidRDefault="00FF69B8" w:rsidP="00FF69B8">
            <w:pPr>
              <w:numPr>
                <w:ilvl w:val="0"/>
                <w:numId w:val="6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Identifies and uses appropriate apparatus during scientific investigations</w:t>
            </w:r>
          </w:p>
          <w:p w14:paraId="64C6484F" w14:textId="77777777" w:rsidR="006933C6" w:rsidRPr="0062604B" w:rsidRDefault="00FF69B8" w:rsidP="00FF69B8">
            <w:pPr>
              <w:numPr>
                <w:ilvl w:val="0"/>
                <w:numId w:val="60"/>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25D0F52A"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r w:rsidR="006933C6" w:rsidRPr="0062604B" w14:paraId="5D9ECAD8" w14:textId="77777777">
        <w:tc>
          <w:tcPr>
            <w:tcW w:w="1906" w:type="dxa"/>
          </w:tcPr>
          <w:p w14:paraId="04B47576"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1A0AF3C1"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9(d): Explain the concept of carbon footprint in relation to climate change, including its measurement, as well as the role of carbon sequestration in mitigating climate change. (u, gs, v/a)</w:t>
            </w:r>
          </w:p>
        </w:tc>
        <w:tc>
          <w:tcPr>
            <w:tcW w:w="2865" w:type="dxa"/>
          </w:tcPr>
          <w:p w14:paraId="3135FC52" w14:textId="77777777" w:rsidR="006933C6" w:rsidRPr="0062604B" w:rsidRDefault="00FF69B8" w:rsidP="00FF69B8">
            <w:pPr>
              <w:numPr>
                <w:ilvl w:val="0"/>
                <w:numId w:val="5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personal and societal activities to identify those with high carbon footprints.</w:t>
            </w:r>
          </w:p>
          <w:p w14:paraId="7F1D9B05" w14:textId="77777777" w:rsidR="006933C6" w:rsidRPr="0062604B" w:rsidRDefault="00FF69B8" w:rsidP="00FF69B8">
            <w:pPr>
              <w:numPr>
                <w:ilvl w:val="0"/>
                <w:numId w:val="53"/>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Relate human activities, carbon emissions, and climate change to carbon sequestration mitigation strategies. </w:t>
            </w:r>
          </w:p>
          <w:p w14:paraId="2DD108BA" w14:textId="77777777" w:rsidR="006933C6" w:rsidRPr="0062604B" w:rsidRDefault="00FF69B8" w:rsidP="00FF69B8">
            <w:pPr>
              <w:numPr>
                <w:ilvl w:val="0"/>
                <w:numId w:val="53"/>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Plan and carry out scientific measurement of the carbon footprint</w:t>
            </w:r>
          </w:p>
        </w:tc>
        <w:tc>
          <w:tcPr>
            <w:tcW w:w="4169" w:type="dxa"/>
          </w:tcPr>
          <w:p w14:paraId="47488F6D"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human activities that lead to increased carbon output</w:t>
            </w:r>
          </w:p>
          <w:p w14:paraId="45B329DB"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the rate of carbon emissions to the extent of climate change.</w:t>
            </w:r>
          </w:p>
          <w:p w14:paraId="0559878F"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role of vegetation in improving the climate.</w:t>
            </w:r>
          </w:p>
          <w:p w14:paraId="56B239FC"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Implements activities that reduce carbon output </w:t>
            </w:r>
          </w:p>
          <w:p w14:paraId="0E676BDD"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Generates clear aims, hypotheses, and procedures for scientific investigations on the measurement of carbon footprint</w:t>
            </w:r>
          </w:p>
          <w:p w14:paraId="30A1C5AB" w14:textId="77777777" w:rsidR="006933C6" w:rsidRPr="0062604B" w:rsidRDefault="00FF69B8" w:rsidP="00FF69B8">
            <w:pPr>
              <w:numPr>
                <w:ilvl w:val="0"/>
                <w:numId w:val="26"/>
              </w:numPr>
              <w:spacing w:after="160" w:line="259"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Applies standard emission factors to accurately calculate and report the carbon footprint for a specific, defined entity.</w:t>
            </w:r>
          </w:p>
          <w:p w14:paraId="4928F66E" w14:textId="77777777" w:rsidR="006933C6" w:rsidRPr="0062604B" w:rsidRDefault="00FF69B8" w:rsidP="00FF69B8">
            <w:pPr>
              <w:numPr>
                <w:ilvl w:val="0"/>
                <w:numId w:val="26"/>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and uses appropriate apparatus during scientific investigations</w:t>
            </w:r>
          </w:p>
          <w:p w14:paraId="4382B479" w14:textId="77777777" w:rsidR="006933C6" w:rsidRPr="0062604B" w:rsidRDefault="00FF69B8" w:rsidP="00FF69B8">
            <w:pPr>
              <w:numPr>
                <w:ilvl w:val="0"/>
                <w:numId w:val="26"/>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and provides appropriate recommendations.</w:t>
            </w:r>
          </w:p>
        </w:tc>
        <w:tc>
          <w:tcPr>
            <w:tcW w:w="2160" w:type="dxa"/>
          </w:tcPr>
          <w:p w14:paraId="08526FFC"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57A945FF" w14:textId="77777777">
        <w:tc>
          <w:tcPr>
            <w:tcW w:w="1906" w:type="dxa"/>
          </w:tcPr>
          <w:p w14:paraId="2FD8B86E"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28282662"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9(e): Examine the impact of invasive species on native biodiversity, ecosystems, and economies, as well as strategies for their management and control. (u, s, gs, v/a)</w:t>
            </w:r>
          </w:p>
        </w:tc>
        <w:tc>
          <w:tcPr>
            <w:tcW w:w="2865" w:type="dxa"/>
          </w:tcPr>
          <w:p w14:paraId="27554FF3" w14:textId="77777777" w:rsidR="006933C6" w:rsidRPr="0062604B" w:rsidRDefault="00FF69B8" w:rsidP="00FF69B8">
            <w:pPr>
              <w:numPr>
                <w:ilvl w:val="0"/>
                <w:numId w:val="4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Investigate common local invasive plant or animal species</w:t>
            </w:r>
          </w:p>
          <w:p w14:paraId="0EE8E8A9" w14:textId="77777777" w:rsidR="006933C6" w:rsidRPr="0062604B" w:rsidRDefault="00FF69B8" w:rsidP="00FF69B8">
            <w:pPr>
              <w:numPr>
                <w:ilvl w:val="0"/>
                <w:numId w:val="4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 how invasive species disrupt ecosystem processes.</w:t>
            </w:r>
          </w:p>
          <w:p w14:paraId="18324488" w14:textId="77777777" w:rsidR="006933C6" w:rsidRPr="0062604B" w:rsidRDefault="00FF69B8" w:rsidP="00FF69B8">
            <w:pPr>
              <w:numPr>
                <w:ilvl w:val="0"/>
                <w:numId w:val="4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 the efficiency and consequences of various control methods on the ecosystem.</w:t>
            </w:r>
          </w:p>
          <w:p w14:paraId="5B7BE487" w14:textId="77777777" w:rsidR="006933C6" w:rsidRPr="0062604B" w:rsidRDefault="00FF69B8" w:rsidP="00FF69B8">
            <w:pPr>
              <w:numPr>
                <w:ilvl w:val="0"/>
                <w:numId w:val="4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trends in invasive species spread and impact</w:t>
            </w:r>
          </w:p>
          <w:p w14:paraId="3AFB080E" w14:textId="77777777" w:rsidR="006933C6" w:rsidRPr="0062604B" w:rsidRDefault="00FF69B8" w:rsidP="00FF69B8">
            <w:pPr>
              <w:numPr>
                <w:ilvl w:val="0"/>
                <w:numId w:val="40"/>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Design and carry out management of invasive species (SBA)</w:t>
            </w:r>
          </w:p>
        </w:tc>
        <w:tc>
          <w:tcPr>
            <w:tcW w:w="4169" w:type="dxa"/>
          </w:tcPr>
          <w:p w14:paraId="4B70C1F9"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Examines organisms and identifies characteristics of invasive species</w:t>
            </w:r>
          </w:p>
          <w:p w14:paraId="3FCE52D6"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the morphological characteristics between native and invasive species.</w:t>
            </w:r>
          </w:p>
          <w:p w14:paraId="694CAC5D"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Assesses the impact of invasive species on ecosystems, biodiversity, and economies.</w:t>
            </w:r>
          </w:p>
          <w:p w14:paraId="3D7D56B5"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methods of managing invasive species.</w:t>
            </w:r>
          </w:p>
          <w:p w14:paraId="0C743F50"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the considerations made while selecting a control method.</w:t>
            </w:r>
          </w:p>
          <w:p w14:paraId="62ADA691"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Compares the impacts of different methods of controlling invasive species. (SBA)</w:t>
            </w:r>
          </w:p>
          <w:p w14:paraId="3ADC05F5" w14:textId="77777777" w:rsidR="006933C6" w:rsidRPr="0062604B" w:rsidRDefault="00FF69B8" w:rsidP="00FF69B8">
            <w:pPr>
              <w:numPr>
                <w:ilvl w:val="0"/>
                <w:numId w:val="67"/>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appropriate materials to use to manage invasive species.</w:t>
            </w:r>
          </w:p>
          <w:p w14:paraId="25DD5675" w14:textId="77777777" w:rsidR="006933C6" w:rsidRPr="0062604B" w:rsidRDefault="00FF69B8" w:rsidP="00FF69B8">
            <w:pPr>
              <w:numPr>
                <w:ilvl w:val="0"/>
                <w:numId w:val="4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Develops procedures and safety precautions in managing invasive species</w:t>
            </w:r>
          </w:p>
          <w:p w14:paraId="374A80CD" w14:textId="77777777" w:rsidR="006933C6" w:rsidRPr="0062604B" w:rsidRDefault="00FF69B8" w:rsidP="00FF69B8">
            <w:pPr>
              <w:numPr>
                <w:ilvl w:val="0"/>
                <w:numId w:val="40"/>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Presents data from the management of species and makes recommendations</w:t>
            </w:r>
          </w:p>
        </w:tc>
        <w:tc>
          <w:tcPr>
            <w:tcW w:w="2160" w:type="dxa"/>
          </w:tcPr>
          <w:p w14:paraId="403BF816"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High</w:t>
            </w:r>
          </w:p>
        </w:tc>
      </w:tr>
      <w:tr w:rsidR="006933C6" w:rsidRPr="0062604B" w14:paraId="5EAED307" w14:textId="77777777">
        <w:tc>
          <w:tcPr>
            <w:tcW w:w="1906" w:type="dxa"/>
          </w:tcPr>
          <w:p w14:paraId="13EF37F5"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3315" w:type="dxa"/>
          </w:tcPr>
          <w:p w14:paraId="5B427031" w14:textId="77777777" w:rsidR="006933C6" w:rsidRPr="0062604B" w:rsidRDefault="00FF69B8">
            <w:pPr>
              <w:spacing w:after="160" w:line="259" w:lineRule="auto"/>
              <w:jc w:val="both"/>
              <w:rPr>
                <w:rFonts w:ascii="Times New Roman" w:eastAsia="Times New Roman" w:hAnsi="Times New Roman" w:cs="Times New Roman"/>
                <w:sz w:val="24"/>
                <w:szCs w:val="24"/>
              </w:rPr>
            </w:pPr>
            <w:bookmarkStart w:id="2" w:name="_oxl2ltijn02y" w:colFirst="0" w:colLast="0"/>
            <w:bookmarkEnd w:id="2"/>
            <w:r w:rsidRPr="0062604B">
              <w:rPr>
                <w:rFonts w:ascii="Times New Roman" w:eastAsia="Times New Roman" w:hAnsi="Times New Roman" w:cs="Times New Roman"/>
                <w:sz w:val="24"/>
                <w:szCs w:val="24"/>
              </w:rPr>
              <w:t xml:space="preserve">9(f): Analyse the concept of food security, focusing on its components and sustainable </w:t>
            </w:r>
            <w:r w:rsidRPr="0062604B">
              <w:rPr>
                <w:rFonts w:ascii="Times New Roman" w:eastAsia="Times New Roman" w:hAnsi="Times New Roman" w:cs="Times New Roman"/>
                <w:sz w:val="24"/>
                <w:szCs w:val="24"/>
              </w:rPr>
              <w:lastRenderedPageBreak/>
              <w:t>agricultural practices to address its challenges. (u, s, gs, v/a)</w:t>
            </w:r>
          </w:p>
        </w:tc>
        <w:tc>
          <w:tcPr>
            <w:tcW w:w="2865" w:type="dxa"/>
          </w:tcPr>
          <w:p w14:paraId="1ED6FEDD" w14:textId="77777777" w:rsidR="006933C6" w:rsidRPr="0062604B" w:rsidRDefault="00FF69B8" w:rsidP="00FF69B8">
            <w:pPr>
              <w:numPr>
                <w:ilvl w:val="0"/>
                <w:numId w:val="6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 the concept of food security.</w:t>
            </w:r>
          </w:p>
          <w:p w14:paraId="38FC2FD0" w14:textId="77777777" w:rsidR="006933C6" w:rsidRPr="0062604B" w:rsidRDefault="00FF69B8" w:rsidP="00FF69B8">
            <w:pPr>
              <w:numPr>
                <w:ilvl w:val="0"/>
                <w:numId w:val="6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Assess the effectiveness of </w:t>
            </w:r>
            <w:r w:rsidRPr="0062604B">
              <w:rPr>
                <w:rFonts w:ascii="Times New Roman" w:eastAsia="Times New Roman" w:hAnsi="Times New Roman" w:cs="Times New Roman"/>
                <w:sz w:val="24"/>
                <w:szCs w:val="24"/>
              </w:rPr>
              <w:lastRenderedPageBreak/>
              <w:t>food security interventions or practices.</w:t>
            </w:r>
          </w:p>
          <w:p w14:paraId="3DC31C00" w14:textId="77777777" w:rsidR="006933C6" w:rsidRPr="0062604B" w:rsidRDefault="00FF69B8" w:rsidP="00FF69B8">
            <w:pPr>
              <w:numPr>
                <w:ilvl w:val="0"/>
                <w:numId w:val="6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Assess government policies/ initiatives in Uganda aimed at promoting food security.</w:t>
            </w:r>
          </w:p>
          <w:p w14:paraId="0115F2E3"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4169" w:type="dxa"/>
          </w:tcPr>
          <w:p w14:paraId="42139B7F" w14:textId="77777777" w:rsidR="006933C6" w:rsidRPr="0062604B" w:rsidRDefault="00FF69B8" w:rsidP="00FF69B8">
            <w:pPr>
              <w:numPr>
                <w:ilvl w:val="0"/>
                <w:numId w:val="1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Explains the meaning </w:t>
            </w:r>
            <w:proofErr w:type="gramStart"/>
            <w:r w:rsidRPr="0062604B">
              <w:rPr>
                <w:rFonts w:ascii="Times New Roman" w:eastAsia="Times New Roman" w:hAnsi="Times New Roman" w:cs="Times New Roman"/>
                <w:sz w:val="24"/>
                <w:szCs w:val="24"/>
              </w:rPr>
              <w:t>of  food</w:t>
            </w:r>
            <w:proofErr w:type="gramEnd"/>
            <w:r w:rsidRPr="0062604B">
              <w:rPr>
                <w:rFonts w:ascii="Times New Roman" w:eastAsia="Times New Roman" w:hAnsi="Times New Roman" w:cs="Times New Roman"/>
                <w:sz w:val="24"/>
                <w:szCs w:val="24"/>
              </w:rPr>
              <w:t xml:space="preserve"> security using specific local examples.</w:t>
            </w:r>
          </w:p>
          <w:p w14:paraId="0541375A" w14:textId="77777777" w:rsidR="006933C6" w:rsidRPr="0062604B" w:rsidRDefault="00FF69B8" w:rsidP="00FF69B8">
            <w:pPr>
              <w:numPr>
                <w:ilvl w:val="0"/>
                <w:numId w:val="1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Explains the components of food security and their roles in maintaining a stable food supply. </w:t>
            </w:r>
          </w:p>
          <w:p w14:paraId="31F518F7" w14:textId="77777777" w:rsidR="006933C6" w:rsidRPr="0062604B" w:rsidRDefault="00FF69B8" w:rsidP="00FF69B8">
            <w:pPr>
              <w:numPr>
                <w:ilvl w:val="0"/>
                <w:numId w:val="1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the different threats to food security.</w:t>
            </w:r>
          </w:p>
          <w:p w14:paraId="22CB8816" w14:textId="77777777" w:rsidR="006933C6" w:rsidRPr="0062604B" w:rsidRDefault="00FF69B8" w:rsidP="00FF69B8">
            <w:pPr>
              <w:numPr>
                <w:ilvl w:val="0"/>
                <w:numId w:val="15"/>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different agricultural practices aimed at addressing food insecurity.</w:t>
            </w:r>
          </w:p>
          <w:p w14:paraId="75306AFD" w14:textId="77777777" w:rsidR="006933C6" w:rsidRPr="0062604B" w:rsidRDefault="00FF69B8" w:rsidP="00FF69B8">
            <w:pPr>
              <w:numPr>
                <w:ilvl w:val="0"/>
                <w:numId w:val="15"/>
              </w:num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Critiques the different government policies/ initiative aimed at promoting food security.</w:t>
            </w:r>
          </w:p>
        </w:tc>
        <w:tc>
          <w:tcPr>
            <w:tcW w:w="2160" w:type="dxa"/>
          </w:tcPr>
          <w:p w14:paraId="5D855230"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High</w:t>
            </w:r>
          </w:p>
        </w:tc>
      </w:tr>
    </w:tbl>
    <w:p w14:paraId="73E29A57" w14:textId="77777777" w:rsidR="006933C6" w:rsidRPr="0062604B" w:rsidRDefault="006933C6">
      <w:pPr>
        <w:spacing w:after="160" w:line="259" w:lineRule="auto"/>
        <w:rPr>
          <w:rFonts w:ascii="Times New Roman" w:eastAsia="Calibri" w:hAnsi="Times New Roman" w:cs="Times New Roman"/>
        </w:rPr>
      </w:pPr>
    </w:p>
    <w:p w14:paraId="574803E6"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3.0 STRUCTURE OF THE EXAMINATION PAPERS</w:t>
      </w:r>
    </w:p>
    <w:p w14:paraId="00CA77FC" w14:textId="77777777" w:rsidR="006933C6" w:rsidRPr="0062604B" w:rsidRDefault="006933C6">
      <w:pPr>
        <w:spacing w:line="240" w:lineRule="auto"/>
        <w:jc w:val="both"/>
        <w:rPr>
          <w:rFonts w:ascii="Times New Roman" w:eastAsia="Times New Roman" w:hAnsi="Times New Roman" w:cs="Times New Roman"/>
          <w:b/>
          <w:bCs/>
          <w:sz w:val="24"/>
          <w:szCs w:val="24"/>
        </w:rPr>
      </w:pPr>
    </w:p>
    <w:p w14:paraId="0D037E43" w14:textId="77777777" w:rsidR="00CA7552" w:rsidRPr="0062604B" w:rsidRDefault="00CA7552" w:rsidP="00CA7552">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There will be two examination papers for Biology at the Advanced Secondary level.  </w:t>
      </w:r>
    </w:p>
    <w:p w14:paraId="5A0F87EF" w14:textId="77777777" w:rsidR="00CA7552" w:rsidRPr="0062604B" w:rsidRDefault="00CA7552" w:rsidP="00CA7552">
      <w:pPr>
        <w:spacing w:line="240" w:lineRule="auto"/>
        <w:jc w:val="both"/>
        <w:rPr>
          <w:rFonts w:ascii="Times New Roman" w:eastAsia="Times New Roman" w:hAnsi="Times New Roman" w:cs="Times New Roman"/>
          <w:sz w:val="24"/>
          <w:szCs w:val="24"/>
        </w:rPr>
      </w:pPr>
    </w:p>
    <w:p w14:paraId="20DED37D" w14:textId="77777777" w:rsidR="00CA7552" w:rsidRPr="0062604B" w:rsidRDefault="00CA7552" w:rsidP="00CA7552">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Paper 1</w:t>
      </w:r>
      <w:r w:rsidRPr="0062604B">
        <w:rPr>
          <w:rFonts w:ascii="Times New Roman" w:eastAsia="Times New Roman" w:hAnsi="Times New Roman" w:cs="Times New Roman"/>
          <w:sz w:val="24"/>
          <w:szCs w:val="24"/>
        </w:rPr>
        <w:t xml:space="preserve"> (Theory) will contain two sections, A and B. The items in the paper will be scenario-based. The paper will take 3 hours.</w:t>
      </w:r>
    </w:p>
    <w:p w14:paraId="1F6418F6" w14:textId="77777777" w:rsidR="00CA7552" w:rsidRPr="0062604B" w:rsidRDefault="00CA7552" w:rsidP="00CA7552">
      <w:pPr>
        <w:spacing w:line="240" w:lineRule="auto"/>
        <w:jc w:val="both"/>
        <w:rPr>
          <w:rFonts w:ascii="Times New Roman" w:eastAsia="Times New Roman" w:hAnsi="Times New Roman" w:cs="Times New Roman"/>
          <w:b/>
          <w:bCs/>
          <w:sz w:val="24"/>
          <w:szCs w:val="24"/>
        </w:rPr>
      </w:pPr>
    </w:p>
    <w:p w14:paraId="5E1E51D5" w14:textId="77777777" w:rsidR="00CA7552" w:rsidRPr="0062604B" w:rsidRDefault="00CA7552" w:rsidP="00CA7552">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Section A </w:t>
      </w:r>
    </w:p>
    <w:p w14:paraId="4C36489F" w14:textId="77777777" w:rsidR="00CA7552" w:rsidRPr="0062604B" w:rsidRDefault="00CA7552" w:rsidP="00FF69B8">
      <w:pPr>
        <w:numPr>
          <w:ilvl w:val="0"/>
          <w:numId w:val="7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This will have two compulsory items.</w:t>
      </w:r>
    </w:p>
    <w:p w14:paraId="598CD959" w14:textId="77777777" w:rsidR="00CA7552" w:rsidRPr="0062604B" w:rsidRDefault="00CA7552" w:rsidP="00CA7552">
      <w:pPr>
        <w:spacing w:line="240"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One item will come from construct 1 (</w:t>
      </w:r>
      <w:r w:rsidRPr="0062604B">
        <w:rPr>
          <w:rFonts w:ascii="Times New Roman" w:eastAsia="Times New Roman" w:hAnsi="Times New Roman" w:cs="Times New Roman"/>
          <w:b/>
          <w:bCs/>
          <w:sz w:val="24"/>
          <w:szCs w:val="24"/>
        </w:rPr>
        <w:t>Cellular organisation, respiration, and molecular Analysis</w:t>
      </w:r>
      <w:r w:rsidRPr="0062604B">
        <w:rPr>
          <w:rFonts w:ascii="Times New Roman" w:eastAsia="Times New Roman" w:hAnsi="Times New Roman" w:cs="Times New Roman"/>
          <w:sz w:val="24"/>
          <w:szCs w:val="24"/>
        </w:rPr>
        <w:t>), addressing assessment objective 1, and the other from construct 2 (</w:t>
      </w:r>
      <w:r w:rsidRPr="0062604B">
        <w:rPr>
          <w:rFonts w:ascii="Times New Roman" w:eastAsia="Times New Roman" w:hAnsi="Times New Roman" w:cs="Times New Roman"/>
          <w:b/>
          <w:bCs/>
          <w:sz w:val="24"/>
          <w:szCs w:val="24"/>
        </w:rPr>
        <w:t>Plant physiology and adaptation</w:t>
      </w:r>
      <w:r w:rsidRPr="0062604B">
        <w:rPr>
          <w:rFonts w:ascii="Times New Roman" w:eastAsia="Times New Roman" w:hAnsi="Times New Roman" w:cs="Times New Roman"/>
          <w:sz w:val="24"/>
          <w:szCs w:val="24"/>
        </w:rPr>
        <w:t>), addressing assessment objective 2.</w:t>
      </w:r>
    </w:p>
    <w:p w14:paraId="0B7B0028" w14:textId="77777777" w:rsidR="00CA7552" w:rsidRPr="0062604B" w:rsidRDefault="00CA7552" w:rsidP="00CA7552">
      <w:pPr>
        <w:spacing w:line="240" w:lineRule="auto"/>
        <w:jc w:val="both"/>
        <w:rPr>
          <w:rFonts w:ascii="Times New Roman" w:eastAsia="Times New Roman" w:hAnsi="Times New Roman" w:cs="Times New Roman"/>
          <w:sz w:val="24"/>
          <w:szCs w:val="24"/>
        </w:rPr>
      </w:pPr>
    </w:p>
    <w:p w14:paraId="08C1A353" w14:textId="77777777" w:rsidR="00CA7552" w:rsidRPr="0062604B" w:rsidRDefault="00CA7552" w:rsidP="00CA7552">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Section B </w:t>
      </w:r>
    </w:p>
    <w:p w14:paraId="07A361C0" w14:textId="77777777" w:rsidR="00CA7552" w:rsidRPr="0062604B" w:rsidRDefault="00CA7552" w:rsidP="00FF69B8">
      <w:pPr>
        <w:numPr>
          <w:ilvl w:val="0"/>
          <w:numId w:val="7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This will consist of parts I and II. The section will have four test items. </w:t>
      </w:r>
    </w:p>
    <w:p w14:paraId="21E9B7E0" w14:textId="77777777" w:rsidR="00CA7552" w:rsidRPr="0062604B" w:rsidRDefault="00CA7552" w:rsidP="00FF69B8">
      <w:pPr>
        <w:numPr>
          <w:ilvl w:val="0"/>
          <w:numId w:val="7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Part I will have two items that come from construct 3 (</w:t>
      </w:r>
      <w:r w:rsidRPr="0062604B">
        <w:rPr>
          <w:rFonts w:ascii="Times New Roman" w:eastAsia="Times New Roman" w:hAnsi="Times New Roman" w:cs="Times New Roman"/>
          <w:b/>
          <w:bCs/>
          <w:sz w:val="24"/>
          <w:szCs w:val="24"/>
        </w:rPr>
        <w:t>Organismal systems and homeostasis</w:t>
      </w:r>
      <w:r w:rsidRPr="0062604B">
        <w:rPr>
          <w:rFonts w:ascii="Times New Roman" w:eastAsia="Times New Roman" w:hAnsi="Times New Roman" w:cs="Times New Roman"/>
          <w:sz w:val="24"/>
          <w:szCs w:val="24"/>
        </w:rPr>
        <w:t>), addressing assessment objective 3.</w:t>
      </w:r>
    </w:p>
    <w:p w14:paraId="1E3FDDE6" w14:textId="77777777" w:rsidR="00CA7552" w:rsidRPr="0062604B" w:rsidRDefault="00CA7552" w:rsidP="00FF69B8">
      <w:pPr>
        <w:numPr>
          <w:ilvl w:val="0"/>
          <w:numId w:val="7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Part II will two items from construct 4 (</w:t>
      </w:r>
      <w:r w:rsidRPr="0062604B">
        <w:rPr>
          <w:rFonts w:ascii="Times New Roman" w:eastAsia="Times New Roman" w:hAnsi="Times New Roman" w:cs="Times New Roman"/>
          <w:b/>
          <w:bCs/>
          <w:sz w:val="24"/>
          <w:szCs w:val="24"/>
        </w:rPr>
        <w:t>Genetic, evolutionary, and ecological dynamics),</w:t>
      </w:r>
      <w:r w:rsidRPr="0062604B">
        <w:rPr>
          <w:rFonts w:ascii="Times New Roman" w:eastAsia="Times New Roman" w:hAnsi="Times New Roman" w:cs="Times New Roman"/>
          <w:sz w:val="24"/>
          <w:szCs w:val="24"/>
        </w:rPr>
        <w:t xml:space="preserve"> addressing assessment objective 4. </w:t>
      </w:r>
    </w:p>
    <w:p w14:paraId="13308C03" w14:textId="77777777" w:rsidR="00CA7552" w:rsidRPr="0062604B" w:rsidRDefault="00CA7552" w:rsidP="00FF69B8">
      <w:pPr>
        <w:numPr>
          <w:ilvl w:val="0"/>
          <w:numId w:val="71"/>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 learner will respond to one item from each construct (Part).</w:t>
      </w:r>
    </w:p>
    <w:p w14:paraId="4877FF32" w14:textId="77777777" w:rsidR="00CA7552" w:rsidRPr="0062604B" w:rsidRDefault="00CA7552" w:rsidP="00CA7552">
      <w:pPr>
        <w:spacing w:line="240" w:lineRule="auto"/>
        <w:jc w:val="both"/>
        <w:rPr>
          <w:rFonts w:ascii="Times New Roman" w:eastAsia="Times New Roman" w:hAnsi="Times New Roman" w:cs="Times New Roman"/>
          <w:b/>
          <w:bCs/>
          <w:sz w:val="24"/>
          <w:szCs w:val="24"/>
        </w:rPr>
      </w:pPr>
    </w:p>
    <w:p w14:paraId="3E85EC2B" w14:textId="77777777" w:rsidR="00CA7552" w:rsidRPr="0062604B" w:rsidRDefault="00CA7552" w:rsidP="00CA7552">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Paper 2</w:t>
      </w:r>
      <w:r w:rsidRPr="0062604B">
        <w:rPr>
          <w:rFonts w:ascii="Times New Roman" w:eastAsia="Times New Roman" w:hAnsi="Times New Roman" w:cs="Times New Roman"/>
          <w:sz w:val="24"/>
          <w:szCs w:val="24"/>
        </w:rPr>
        <w:t xml:space="preserve"> (Practical) will contain two compulsory items, and the paper will take 3 hours. The items in the paper will be scenario-based. </w:t>
      </w:r>
    </w:p>
    <w:p w14:paraId="32C200A5" w14:textId="77777777" w:rsidR="00CA7552" w:rsidRPr="0062604B" w:rsidRDefault="00CA7552" w:rsidP="00FF69B8">
      <w:pPr>
        <w:numPr>
          <w:ilvl w:val="0"/>
          <w:numId w:val="7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Items in this paper will come from any of the four constructs addressing their respective assessment objectives. </w:t>
      </w:r>
    </w:p>
    <w:p w14:paraId="579F774E" w14:textId="77777777" w:rsidR="00CA7552" w:rsidRPr="0062604B" w:rsidRDefault="00CA7552" w:rsidP="00FF69B8">
      <w:pPr>
        <w:numPr>
          <w:ilvl w:val="0"/>
          <w:numId w:val="7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One item will require the use of scientific investigations to solve a challenge presented in the scenario.</w:t>
      </w:r>
    </w:p>
    <w:p w14:paraId="1BB0E279" w14:textId="77777777" w:rsidR="00CA7552" w:rsidRPr="0062604B" w:rsidRDefault="00CA7552" w:rsidP="00FF69B8">
      <w:pPr>
        <w:numPr>
          <w:ilvl w:val="0"/>
          <w:numId w:val="72"/>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The second item will require relating structural and behavioural mechanisms to the survival advantage of the organism.  </w:t>
      </w:r>
    </w:p>
    <w:p w14:paraId="2A9C78EC" w14:textId="77777777" w:rsidR="006933C6" w:rsidRPr="0062604B" w:rsidRDefault="006933C6">
      <w:pPr>
        <w:spacing w:line="240" w:lineRule="auto"/>
        <w:jc w:val="both"/>
        <w:rPr>
          <w:rFonts w:ascii="Times New Roman" w:eastAsia="Times New Roman" w:hAnsi="Times New Roman" w:cs="Times New Roman"/>
          <w:sz w:val="28"/>
          <w:szCs w:val="28"/>
        </w:rPr>
      </w:pPr>
    </w:p>
    <w:p w14:paraId="4FD7B5CC" w14:textId="77777777" w:rsidR="006933C6" w:rsidRPr="0062604B" w:rsidRDefault="00FF69B8">
      <w:pPr>
        <w:spacing w:line="240" w:lineRule="auto"/>
        <w:jc w:val="both"/>
        <w:rPr>
          <w:rFonts w:ascii="Times New Roman" w:eastAsia="Times New Roman" w:hAnsi="Times New Roman" w:cs="Times New Roman"/>
          <w:b/>
          <w:bCs/>
          <w:sz w:val="28"/>
          <w:szCs w:val="28"/>
        </w:rPr>
      </w:pPr>
      <w:r w:rsidRPr="0062604B">
        <w:rPr>
          <w:rFonts w:ascii="Times New Roman" w:eastAsia="Times New Roman" w:hAnsi="Times New Roman" w:cs="Times New Roman"/>
          <w:b/>
          <w:bCs/>
          <w:sz w:val="28"/>
          <w:szCs w:val="28"/>
        </w:rPr>
        <w:t>4.0 BASIS OF ASSESSMENT</w:t>
      </w:r>
    </w:p>
    <w:p w14:paraId="21663891"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 table below shows the basis assessment of each construct for paper 1.</w:t>
      </w:r>
    </w:p>
    <w:p w14:paraId="6994C3E7" w14:textId="77777777" w:rsidR="006933C6" w:rsidRPr="0062604B" w:rsidRDefault="00FF69B8">
      <w:pPr>
        <w:keepNext/>
        <w:spacing w:line="240"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Table 2: Table showing bases of assessment of each construct for paper 1</w:t>
      </w:r>
    </w:p>
    <w:tbl>
      <w:tblPr>
        <w:tblStyle w:val="a1"/>
        <w:tblW w:w="15740" w:type="dxa"/>
        <w:tblInd w:w="-13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2620"/>
        <w:gridCol w:w="2380"/>
        <w:gridCol w:w="2380"/>
        <w:gridCol w:w="2220"/>
        <w:gridCol w:w="2280"/>
        <w:gridCol w:w="2220"/>
      </w:tblGrid>
      <w:tr w:rsidR="006933C6" w:rsidRPr="0062604B" w14:paraId="680A8877" w14:textId="77777777">
        <w:trPr>
          <w:trHeight w:val="240"/>
        </w:trPr>
        <w:tc>
          <w:tcPr>
            <w:tcW w:w="1640" w:type="dxa"/>
            <w:vMerge w:val="restart"/>
          </w:tcPr>
          <w:p w14:paraId="0B2C5BB9"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CONSTRUCT</w:t>
            </w:r>
          </w:p>
        </w:tc>
        <w:tc>
          <w:tcPr>
            <w:tcW w:w="2620" w:type="dxa"/>
            <w:vMerge w:val="restart"/>
          </w:tcPr>
          <w:p w14:paraId="3FC783C6"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BASIS OF ASSESSMENT</w:t>
            </w:r>
          </w:p>
        </w:tc>
        <w:tc>
          <w:tcPr>
            <w:tcW w:w="11480" w:type="dxa"/>
            <w:gridSpan w:val="5"/>
          </w:tcPr>
          <w:p w14:paraId="64172C47"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LEVELS OF ACHIEVEMENT</w:t>
            </w:r>
          </w:p>
        </w:tc>
      </w:tr>
      <w:tr w:rsidR="006933C6" w:rsidRPr="0062604B" w14:paraId="44C119C1" w14:textId="77777777">
        <w:trPr>
          <w:trHeight w:val="240"/>
        </w:trPr>
        <w:tc>
          <w:tcPr>
            <w:tcW w:w="1640" w:type="dxa"/>
            <w:vMerge/>
          </w:tcPr>
          <w:p w14:paraId="772233EA"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2620" w:type="dxa"/>
            <w:vMerge/>
          </w:tcPr>
          <w:p w14:paraId="762E8D6B"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2380" w:type="dxa"/>
          </w:tcPr>
          <w:p w14:paraId="72F433FC"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5</w:t>
            </w:r>
          </w:p>
        </w:tc>
        <w:tc>
          <w:tcPr>
            <w:tcW w:w="2380" w:type="dxa"/>
          </w:tcPr>
          <w:p w14:paraId="1D7B3CF7"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4</w:t>
            </w:r>
          </w:p>
        </w:tc>
        <w:tc>
          <w:tcPr>
            <w:tcW w:w="2220" w:type="dxa"/>
          </w:tcPr>
          <w:p w14:paraId="1BDE914C"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3</w:t>
            </w:r>
          </w:p>
        </w:tc>
        <w:tc>
          <w:tcPr>
            <w:tcW w:w="2280" w:type="dxa"/>
          </w:tcPr>
          <w:p w14:paraId="4478C19D"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2</w:t>
            </w:r>
          </w:p>
        </w:tc>
        <w:tc>
          <w:tcPr>
            <w:tcW w:w="2220" w:type="dxa"/>
          </w:tcPr>
          <w:p w14:paraId="67A875EE"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1</w:t>
            </w:r>
          </w:p>
        </w:tc>
      </w:tr>
      <w:tr w:rsidR="006933C6" w:rsidRPr="0062604B" w14:paraId="2DBE20A9" w14:textId="77777777">
        <w:trPr>
          <w:trHeight w:val="240"/>
        </w:trPr>
        <w:tc>
          <w:tcPr>
            <w:tcW w:w="1640" w:type="dxa"/>
            <w:vMerge/>
          </w:tcPr>
          <w:p w14:paraId="3F05E957"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2620" w:type="dxa"/>
            <w:vMerge/>
          </w:tcPr>
          <w:p w14:paraId="60D57B7B"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2380" w:type="dxa"/>
          </w:tcPr>
          <w:p w14:paraId="78EF0575"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Exceptional </w:t>
            </w:r>
          </w:p>
        </w:tc>
        <w:tc>
          <w:tcPr>
            <w:tcW w:w="2380" w:type="dxa"/>
          </w:tcPr>
          <w:p w14:paraId="04B1494D"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Outstanding </w:t>
            </w:r>
          </w:p>
        </w:tc>
        <w:tc>
          <w:tcPr>
            <w:tcW w:w="2220" w:type="dxa"/>
          </w:tcPr>
          <w:p w14:paraId="2055C2C0"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Satisfactory  </w:t>
            </w:r>
          </w:p>
        </w:tc>
        <w:tc>
          <w:tcPr>
            <w:tcW w:w="2280" w:type="dxa"/>
          </w:tcPr>
          <w:p w14:paraId="151D06EF"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Basic </w:t>
            </w:r>
          </w:p>
        </w:tc>
        <w:tc>
          <w:tcPr>
            <w:tcW w:w="2220" w:type="dxa"/>
          </w:tcPr>
          <w:p w14:paraId="159FC7BB"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Elementary </w:t>
            </w:r>
          </w:p>
        </w:tc>
      </w:tr>
      <w:tr w:rsidR="006933C6" w:rsidRPr="0062604B" w14:paraId="7BA1737B" w14:textId="77777777">
        <w:trPr>
          <w:trHeight w:val="2205"/>
        </w:trPr>
        <w:tc>
          <w:tcPr>
            <w:tcW w:w="1640" w:type="dxa"/>
            <w:vMerge w:val="restart"/>
          </w:tcPr>
          <w:p w14:paraId="71F7B10F"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Cellular Organisation, Respiration, and Molecular Analysis</w:t>
            </w:r>
          </w:p>
        </w:tc>
        <w:tc>
          <w:tcPr>
            <w:tcW w:w="2620" w:type="dxa"/>
          </w:tcPr>
          <w:p w14:paraId="46507918"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Analyses the structures and functions of cells/tissues/organelles/levels of organisation/properties of biomolecules.</w:t>
            </w:r>
          </w:p>
        </w:tc>
        <w:tc>
          <w:tcPr>
            <w:tcW w:w="2380" w:type="dxa"/>
          </w:tcPr>
          <w:p w14:paraId="1842763F"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structures and functions of cells, tissues, organelles, levels of organisation, and properties of biomolecules with precise scientific detail, integrating all relevant levels into a coherent explanation; demonstrates clear relationships between structure and function.</w:t>
            </w:r>
          </w:p>
          <w:p w14:paraId="48BF1146" w14:textId="77777777" w:rsidR="006933C6" w:rsidRPr="0062604B" w:rsidRDefault="006933C6">
            <w:pPr>
              <w:spacing w:after="160" w:line="259" w:lineRule="auto"/>
              <w:jc w:val="both"/>
              <w:rPr>
                <w:rFonts w:ascii="Times New Roman" w:eastAsia="Times New Roman" w:hAnsi="Times New Roman" w:cs="Times New Roman"/>
                <w:i/>
                <w:iCs/>
                <w:sz w:val="24"/>
                <w:szCs w:val="24"/>
              </w:rPr>
            </w:pPr>
          </w:p>
        </w:tc>
        <w:tc>
          <w:tcPr>
            <w:tcW w:w="2380" w:type="dxa"/>
          </w:tcPr>
          <w:p w14:paraId="650681B8"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 xml:space="preserve">Explains structures and functions of cells, tissues, organelles, levels of organisation, and properties of biomolecules with accurate detail, integrating some levels and showing partial relationships between structure and </w:t>
            </w:r>
            <w:proofErr w:type="gramStart"/>
            <w:r w:rsidRPr="0062604B">
              <w:rPr>
                <w:rFonts w:ascii="Times New Roman" w:eastAsia="Times New Roman" w:hAnsi="Times New Roman" w:cs="Times New Roman"/>
                <w:i/>
                <w:iCs/>
                <w:sz w:val="24"/>
                <w:szCs w:val="24"/>
              </w:rPr>
              <w:t>function..</w:t>
            </w:r>
            <w:proofErr w:type="gramEnd"/>
          </w:p>
        </w:tc>
        <w:tc>
          <w:tcPr>
            <w:tcW w:w="2220" w:type="dxa"/>
          </w:tcPr>
          <w:p w14:paraId="45AB6123"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Describes structures and functions of cells, tissues, organelles, levels of organisation, and properties of biomolecules accurately but separately, with no integration of levels or minimal linkage between structure and function.</w:t>
            </w:r>
          </w:p>
        </w:tc>
        <w:tc>
          <w:tcPr>
            <w:tcW w:w="2280" w:type="dxa"/>
          </w:tcPr>
          <w:p w14:paraId="5ABA47C4"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some basic structures or functions of cells, tissues, organelles, levels of organisation, or biomolecules, but with little scientific accuracy and no integration of levels.</w:t>
            </w:r>
          </w:p>
        </w:tc>
        <w:tc>
          <w:tcPr>
            <w:tcW w:w="2220" w:type="dxa"/>
          </w:tcPr>
          <w:p w14:paraId="3760120E" w14:textId="77777777" w:rsidR="006933C6" w:rsidRPr="0062604B" w:rsidRDefault="00FF69B8">
            <w:pPr>
              <w:spacing w:before="240" w:line="276"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only one or very few structures or functions incorrectly or vaguely, with no integration and no clear relationship to function.</w:t>
            </w:r>
          </w:p>
        </w:tc>
      </w:tr>
      <w:tr w:rsidR="006933C6" w:rsidRPr="0062604B" w14:paraId="5C1475DB" w14:textId="77777777">
        <w:trPr>
          <w:trHeight w:val="2139"/>
        </w:trPr>
        <w:tc>
          <w:tcPr>
            <w:tcW w:w="1640" w:type="dxa"/>
            <w:vMerge/>
          </w:tcPr>
          <w:p w14:paraId="7BD83210"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30057DBC"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Evaluates the processes in a cell that sustain life: protein synthesis, glycolysis, the Krebs cycle, ETS, fermentation, DNA replication, meiosis, mitosis, and mutation.</w:t>
            </w:r>
          </w:p>
        </w:tc>
        <w:tc>
          <w:tcPr>
            <w:tcW w:w="2380" w:type="dxa"/>
          </w:tcPr>
          <w:p w14:paraId="5DB55AC1"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Evaluates all major processes, clearly explaining how they are coordinated to sustain life and the effects of disruptions on cellular and organismal function.</w:t>
            </w:r>
          </w:p>
        </w:tc>
        <w:tc>
          <w:tcPr>
            <w:tcW w:w="2380" w:type="dxa"/>
          </w:tcPr>
          <w:p w14:paraId="11678691"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Explains all major processes and clearly describes how they are coordinated to sustain life, but does not address the effects of disruptions.</w:t>
            </w:r>
          </w:p>
        </w:tc>
        <w:tc>
          <w:tcPr>
            <w:tcW w:w="2220" w:type="dxa"/>
          </w:tcPr>
          <w:p w14:paraId="4BA22418"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Describes the processes with basic accuracy but does not show how they are coordinated to sustain life or the effects of disruptions.</w:t>
            </w:r>
          </w:p>
        </w:tc>
        <w:tc>
          <w:tcPr>
            <w:tcW w:w="2280" w:type="dxa"/>
          </w:tcPr>
          <w:p w14:paraId="264F8822"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Lists some cellular processes with minimal or no explanation of their roles in sustaining life.</w:t>
            </w:r>
          </w:p>
        </w:tc>
        <w:tc>
          <w:tcPr>
            <w:tcW w:w="2220" w:type="dxa"/>
          </w:tcPr>
          <w:p w14:paraId="54264AE8"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Lists one or very few processes incorrectly or vaguely, with no explanation of their roles.</w:t>
            </w:r>
          </w:p>
        </w:tc>
      </w:tr>
      <w:tr w:rsidR="006933C6" w:rsidRPr="0062604B" w14:paraId="717B4928" w14:textId="77777777">
        <w:trPr>
          <w:trHeight w:val="506"/>
        </w:trPr>
        <w:tc>
          <w:tcPr>
            <w:tcW w:w="1640" w:type="dxa"/>
            <w:vMerge/>
          </w:tcPr>
          <w:p w14:paraId="17FA28A7"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vMerge w:val="restart"/>
          </w:tcPr>
          <w:p w14:paraId="72F65D31"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Applies concepts of cellular structures, cellular organisations, and processes to improve health.</w:t>
            </w:r>
          </w:p>
          <w:p w14:paraId="7062086D" w14:textId="77777777" w:rsidR="006933C6" w:rsidRPr="0062604B" w:rsidRDefault="006933C6">
            <w:pPr>
              <w:spacing w:after="160" w:line="259" w:lineRule="auto"/>
              <w:jc w:val="both"/>
              <w:rPr>
                <w:rFonts w:ascii="Times New Roman" w:eastAsia="Times New Roman" w:hAnsi="Times New Roman" w:cs="Times New Roman"/>
                <w:sz w:val="24"/>
                <w:szCs w:val="24"/>
              </w:rPr>
            </w:pPr>
          </w:p>
        </w:tc>
        <w:tc>
          <w:tcPr>
            <w:tcW w:w="2380" w:type="dxa"/>
            <w:vMerge w:val="restart"/>
          </w:tcPr>
          <w:p w14:paraId="7BEA1F87"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concepts to diagnose, explain, and design effective, evidence-based, and ethical strategies for preventing, treating, or improving health problems.</w:t>
            </w:r>
          </w:p>
        </w:tc>
        <w:tc>
          <w:tcPr>
            <w:tcW w:w="2380" w:type="dxa"/>
            <w:vMerge w:val="restart"/>
          </w:tcPr>
          <w:p w14:paraId="5FC86777"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concepts to diagnose, explain, and design effective, evidence-based but non-ethical strategies for preventing, treating, or improving health problems.</w:t>
            </w:r>
          </w:p>
        </w:tc>
        <w:tc>
          <w:tcPr>
            <w:tcW w:w="2220" w:type="dxa"/>
            <w:vMerge w:val="restart"/>
          </w:tcPr>
          <w:p w14:paraId="26362FF3"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concepts to diagnose, explain, and design effective, but non-evidence-based and non-ethical strategies for preventing, treating, or improving health problems.</w:t>
            </w:r>
          </w:p>
        </w:tc>
        <w:tc>
          <w:tcPr>
            <w:tcW w:w="2280" w:type="dxa"/>
            <w:vMerge w:val="restart"/>
          </w:tcPr>
          <w:p w14:paraId="07DA5074"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Proposes ineffective, non-evidence-based, and non-ethical strategies for preventing, treating, or improving health problems.</w:t>
            </w:r>
          </w:p>
        </w:tc>
        <w:tc>
          <w:tcPr>
            <w:tcW w:w="2220" w:type="dxa"/>
            <w:vMerge w:val="restart"/>
          </w:tcPr>
          <w:p w14:paraId="5D4D1714"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no valid health improvement strategy; shows no application of cellular concepts.</w:t>
            </w:r>
          </w:p>
        </w:tc>
      </w:tr>
      <w:tr w:rsidR="006933C6" w:rsidRPr="0062604B" w14:paraId="5BED4EBF" w14:textId="77777777">
        <w:trPr>
          <w:trHeight w:val="506"/>
        </w:trPr>
        <w:tc>
          <w:tcPr>
            <w:tcW w:w="1640" w:type="dxa"/>
            <w:vMerge/>
          </w:tcPr>
          <w:p w14:paraId="21B27D24"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vMerge/>
          </w:tcPr>
          <w:p w14:paraId="5777A06C"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380" w:type="dxa"/>
            <w:vMerge/>
          </w:tcPr>
          <w:p w14:paraId="235240FA"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380" w:type="dxa"/>
            <w:vMerge/>
          </w:tcPr>
          <w:p w14:paraId="25938652"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220" w:type="dxa"/>
            <w:vMerge/>
          </w:tcPr>
          <w:p w14:paraId="2794C6EA"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280" w:type="dxa"/>
            <w:vMerge/>
          </w:tcPr>
          <w:p w14:paraId="119FD1A8"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220" w:type="dxa"/>
            <w:vMerge/>
          </w:tcPr>
          <w:p w14:paraId="3B3ADAEB"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r>
      <w:tr w:rsidR="006933C6" w:rsidRPr="0062604B" w14:paraId="54EB3741" w14:textId="77777777">
        <w:trPr>
          <w:trHeight w:val="1751"/>
        </w:trPr>
        <w:tc>
          <w:tcPr>
            <w:tcW w:w="1640" w:type="dxa"/>
            <w:vMerge w:val="restart"/>
          </w:tcPr>
          <w:p w14:paraId="39F2EC60"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Plant physiology and adaptation </w:t>
            </w:r>
          </w:p>
        </w:tc>
        <w:tc>
          <w:tcPr>
            <w:tcW w:w="2620" w:type="dxa"/>
          </w:tcPr>
          <w:p w14:paraId="3762E36F"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plant structural features, photosynthetic Pathways, and Water Adaptations</w:t>
            </w:r>
          </w:p>
          <w:p w14:paraId="67BBFAE1" w14:textId="77777777" w:rsidR="006933C6" w:rsidRPr="0062604B" w:rsidRDefault="006933C6">
            <w:pPr>
              <w:spacing w:before="240" w:line="276" w:lineRule="auto"/>
              <w:ind w:firstLine="720"/>
              <w:jc w:val="both"/>
              <w:rPr>
                <w:rFonts w:ascii="Times New Roman" w:eastAsia="Times New Roman" w:hAnsi="Times New Roman" w:cs="Times New Roman"/>
                <w:b/>
                <w:bCs/>
                <w:sz w:val="24"/>
                <w:szCs w:val="24"/>
              </w:rPr>
            </w:pPr>
          </w:p>
        </w:tc>
        <w:tc>
          <w:tcPr>
            <w:tcW w:w="2380" w:type="dxa"/>
          </w:tcPr>
          <w:p w14:paraId="3194769C"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plant structural features, C₃ and C₄ photosynthetic pathways, and water-related adaptations for survival, showing clear interconnectedness between all three aspects.</w:t>
            </w:r>
          </w:p>
        </w:tc>
        <w:tc>
          <w:tcPr>
            <w:tcW w:w="2380" w:type="dxa"/>
          </w:tcPr>
          <w:p w14:paraId="27971597"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Describes plant structural features, C₃ and C₄ photosynthetic pathways, and water-related adaptations accurately but without linking them together.</w:t>
            </w:r>
          </w:p>
        </w:tc>
        <w:tc>
          <w:tcPr>
            <w:tcW w:w="2220" w:type="dxa"/>
          </w:tcPr>
          <w:p w14:paraId="6A24104E"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plant structural features, stages of photosynthetic pathways, and water-related adaptations with some accuracy but little detail.</w:t>
            </w:r>
          </w:p>
        </w:tc>
        <w:tc>
          <w:tcPr>
            <w:tcW w:w="2280" w:type="dxa"/>
          </w:tcPr>
          <w:p w14:paraId="049260FF"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Mentions plant parts, photosynthetic categories of plants, or water-related categories of plants with minimal accuracy or detail.</w:t>
            </w:r>
          </w:p>
        </w:tc>
        <w:tc>
          <w:tcPr>
            <w:tcW w:w="2220" w:type="dxa"/>
          </w:tcPr>
          <w:p w14:paraId="7E9FD63F"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incomplete or incorrect mentions of plant parts, photosynthetic types, or water adaptation categories, showing no understanding.</w:t>
            </w:r>
          </w:p>
        </w:tc>
      </w:tr>
      <w:tr w:rsidR="006933C6" w:rsidRPr="0062604B" w14:paraId="3B820BBE" w14:textId="77777777">
        <w:trPr>
          <w:trHeight w:val="1125"/>
        </w:trPr>
        <w:tc>
          <w:tcPr>
            <w:tcW w:w="1640" w:type="dxa"/>
            <w:vMerge/>
          </w:tcPr>
          <w:p w14:paraId="5EB3A8EE"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2D649704" w14:textId="77777777" w:rsidR="006933C6" w:rsidRPr="0062604B" w:rsidRDefault="00FF69B8">
            <w:pPr>
              <w:spacing w:after="160"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 xml:space="preserve">Evaluates Physiological Processes &amp; Environmental </w:t>
            </w:r>
            <w:r w:rsidRPr="0062604B">
              <w:rPr>
                <w:rFonts w:ascii="Times New Roman" w:eastAsia="Times New Roman" w:hAnsi="Times New Roman" w:cs="Times New Roman"/>
                <w:sz w:val="24"/>
                <w:szCs w:val="24"/>
              </w:rPr>
              <w:lastRenderedPageBreak/>
              <w:t>Influences, showing how these processes interact.</w:t>
            </w:r>
          </w:p>
        </w:tc>
        <w:tc>
          <w:tcPr>
            <w:tcW w:w="2380" w:type="dxa"/>
          </w:tcPr>
          <w:p w14:paraId="07024528"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Evaluates hormonal regulation, photoperiodism, and environmental factors </w:t>
            </w:r>
            <w:r w:rsidRPr="0062604B">
              <w:rPr>
                <w:rFonts w:ascii="Times New Roman" w:eastAsia="Times New Roman" w:hAnsi="Times New Roman" w:cs="Times New Roman"/>
                <w:i/>
                <w:iCs/>
                <w:sz w:val="24"/>
                <w:szCs w:val="24"/>
              </w:rPr>
              <w:lastRenderedPageBreak/>
              <w:t>affecting plant photosynthesis and growth, clearly showing how these processes interact to influence outcomes.</w:t>
            </w:r>
          </w:p>
        </w:tc>
        <w:tc>
          <w:tcPr>
            <w:tcW w:w="2380" w:type="dxa"/>
          </w:tcPr>
          <w:p w14:paraId="7D23B4B1"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Analyses the role of hormones, photoperiodism, and environmental factors </w:t>
            </w:r>
            <w:r w:rsidRPr="0062604B">
              <w:rPr>
                <w:rFonts w:ascii="Times New Roman" w:eastAsia="Times New Roman" w:hAnsi="Times New Roman" w:cs="Times New Roman"/>
                <w:i/>
                <w:iCs/>
                <w:sz w:val="24"/>
                <w:szCs w:val="24"/>
              </w:rPr>
              <w:lastRenderedPageBreak/>
              <w:t>in plant growth/photosynthesis, with minimal linkage among some of the processes.</w:t>
            </w:r>
          </w:p>
        </w:tc>
        <w:tc>
          <w:tcPr>
            <w:tcW w:w="2220" w:type="dxa"/>
          </w:tcPr>
          <w:p w14:paraId="5DD7EE19"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Describes the role of hormones, photoperiodism, and </w:t>
            </w:r>
            <w:r w:rsidRPr="0062604B">
              <w:rPr>
                <w:rFonts w:ascii="Times New Roman" w:eastAsia="Times New Roman" w:hAnsi="Times New Roman" w:cs="Times New Roman"/>
                <w:i/>
                <w:iCs/>
                <w:sz w:val="24"/>
                <w:szCs w:val="24"/>
              </w:rPr>
              <w:lastRenderedPageBreak/>
              <w:t>environmental factors in plant growth/photosynthesis without demonstrating interaction.</w:t>
            </w:r>
          </w:p>
        </w:tc>
        <w:tc>
          <w:tcPr>
            <w:tcW w:w="2280" w:type="dxa"/>
          </w:tcPr>
          <w:p w14:paraId="3FD62267"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Mentions physiological terms, roles of hormones, or </w:t>
            </w:r>
            <w:r w:rsidRPr="0062604B">
              <w:rPr>
                <w:rFonts w:ascii="Times New Roman" w:eastAsia="Times New Roman" w:hAnsi="Times New Roman" w:cs="Times New Roman"/>
                <w:i/>
                <w:iCs/>
                <w:sz w:val="24"/>
                <w:szCs w:val="24"/>
              </w:rPr>
              <w:lastRenderedPageBreak/>
              <w:t>effects of environmental factors on photosynthesis/growth without showing meaning or relevance.</w:t>
            </w:r>
          </w:p>
        </w:tc>
        <w:tc>
          <w:tcPr>
            <w:tcW w:w="2220" w:type="dxa"/>
          </w:tcPr>
          <w:p w14:paraId="14F2A3C9"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Gives incomplete or incorrect mentions of physiological </w:t>
            </w:r>
            <w:r w:rsidRPr="0062604B">
              <w:rPr>
                <w:rFonts w:ascii="Times New Roman" w:eastAsia="Times New Roman" w:hAnsi="Times New Roman" w:cs="Times New Roman"/>
                <w:i/>
                <w:iCs/>
                <w:sz w:val="24"/>
                <w:szCs w:val="24"/>
              </w:rPr>
              <w:lastRenderedPageBreak/>
              <w:t>terms, hormones, or environmental factors, showing no understanding.</w:t>
            </w:r>
          </w:p>
        </w:tc>
      </w:tr>
      <w:tr w:rsidR="006933C6" w:rsidRPr="0062604B" w14:paraId="35A7B74D" w14:textId="77777777">
        <w:trPr>
          <w:trHeight w:val="1125"/>
        </w:trPr>
        <w:tc>
          <w:tcPr>
            <w:tcW w:w="1640" w:type="dxa"/>
            <w:vMerge/>
          </w:tcPr>
          <w:p w14:paraId="07095AEF"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0CF22D50" w14:textId="77777777" w:rsidR="006933C6" w:rsidRPr="0062604B" w:rsidRDefault="00FF69B8">
            <w:pPr>
              <w:spacing w:after="160"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Applies effective and ethical agricultural strategies to enhance productivity and promote sustainable Agriculture.</w:t>
            </w:r>
          </w:p>
          <w:p w14:paraId="41C1092A" w14:textId="77777777" w:rsidR="006933C6" w:rsidRPr="0062604B" w:rsidRDefault="006933C6">
            <w:pPr>
              <w:jc w:val="both"/>
              <w:rPr>
                <w:rFonts w:ascii="Times New Roman" w:eastAsia="Times New Roman" w:hAnsi="Times New Roman" w:cs="Times New Roman"/>
                <w:b/>
                <w:bCs/>
                <w:sz w:val="24"/>
                <w:szCs w:val="24"/>
              </w:rPr>
            </w:pPr>
          </w:p>
          <w:p w14:paraId="25896574" w14:textId="77777777" w:rsidR="006933C6" w:rsidRPr="0062604B" w:rsidRDefault="006933C6">
            <w:pPr>
              <w:jc w:val="both"/>
              <w:rPr>
                <w:rFonts w:ascii="Times New Roman" w:eastAsia="Times New Roman" w:hAnsi="Times New Roman" w:cs="Times New Roman"/>
                <w:sz w:val="24"/>
                <w:szCs w:val="24"/>
              </w:rPr>
            </w:pPr>
          </w:p>
          <w:p w14:paraId="2305DAC6" w14:textId="77777777" w:rsidR="006933C6" w:rsidRPr="0062604B" w:rsidRDefault="006933C6">
            <w:pPr>
              <w:jc w:val="both"/>
              <w:rPr>
                <w:rFonts w:ascii="Times New Roman" w:eastAsia="Times New Roman" w:hAnsi="Times New Roman" w:cs="Times New Roman"/>
                <w:b/>
                <w:bCs/>
                <w:sz w:val="24"/>
                <w:szCs w:val="24"/>
              </w:rPr>
            </w:pPr>
          </w:p>
        </w:tc>
        <w:tc>
          <w:tcPr>
            <w:tcW w:w="2380" w:type="dxa"/>
          </w:tcPr>
          <w:p w14:paraId="32A6AA48"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knowledge of plant structural features, photosynthetic pathways, water adaptations, physiological processes, and environmental influences to propose effective and ethical agricultural strategies that enhance productivity and promote sustainability.</w:t>
            </w:r>
          </w:p>
        </w:tc>
        <w:tc>
          <w:tcPr>
            <w:tcW w:w="2380" w:type="dxa"/>
          </w:tcPr>
          <w:p w14:paraId="3EDF6984"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knowledge of plant structural features, photosynthetic pathways, water adaptations, physiological processes, and environmental influences to propose effective but non-ethical agricultural strategies that enhance productivity and promote sustainability.</w:t>
            </w:r>
          </w:p>
        </w:tc>
        <w:tc>
          <w:tcPr>
            <w:tcW w:w="2220" w:type="dxa"/>
          </w:tcPr>
          <w:p w14:paraId="1BDFD33C"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knowledge of plant structural features, photosynthetic pathways, water adaptations, physiological processes, and environmental influences to propose ineffective and non-ethical agricultural strategies.</w:t>
            </w:r>
          </w:p>
        </w:tc>
        <w:tc>
          <w:tcPr>
            <w:tcW w:w="2280" w:type="dxa"/>
          </w:tcPr>
          <w:p w14:paraId="74B755F2"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knowledge of plant structural features, photosynthetic pathways, water adaptations, physiological processes, and environmental influences inaccurately, with minimal relevance to productivity or sustainability.</w:t>
            </w:r>
          </w:p>
        </w:tc>
        <w:tc>
          <w:tcPr>
            <w:tcW w:w="2220" w:type="dxa"/>
          </w:tcPr>
          <w:p w14:paraId="38692B1D"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Shows no valid application of agricultural knowledge; strategies proposed are irrelevant or absent.</w:t>
            </w:r>
          </w:p>
        </w:tc>
      </w:tr>
      <w:tr w:rsidR="006933C6" w:rsidRPr="0062604B" w14:paraId="1BB9EE69" w14:textId="77777777">
        <w:trPr>
          <w:trHeight w:val="2089"/>
        </w:trPr>
        <w:tc>
          <w:tcPr>
            <w:tcW w:w="1640" w:type="dxa"/>
            <w:vMerge w:val="restart"/>
          </w:tcPr>
          <w:p w14:paraId="7E2FCE8C" w14:textId="77777777" w:rsidR="006933C6" w:rsidRPr="0062604B" w:rsidRDefault="006933C6">
            <w:pPr>
              <w:jc w:val="both"/>
              <w:rPr>
                <w:rFonts w:ascii="Times New Roman" w:eastAsia="Times New Roman" w:hAnsi="Times New Roman" w:cs="Times New Roman"/>
                <w:b/>
                <w:bCs/>
                <w:sz w:val="24"/>
                <w:szCs w:val="24"/>
              </w:rPr>
            </w:pPr>
          </w:p>
          <w:p w14:paraId="0B13DF4D"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Analyses animal systems and behaviours in adapting to environment</w:t>
            </w:r>
            <w:r w:rsidRPr="0062604B">
              <w:rPr>
                <w:rFonts w:ascii="Times New Roman" w:eastAsia="Times New Roman" w:hAnsi="Times New Roman" w:cs="Times New Roman"/>
                <w:b/>
                <w:bCs/>
                <w:sz w:val="24"/>
                <w:szCs w:val="24"/>
              </w:rPr>
              <w:lastRenderedPageBreak/>
              <w:t>al changes for health, survival, and welfare.</w:t>
            </w:r>
          </w:p>
          <w:p w14:paraId="146A4BFE" w14:textId="77777777" w:rsidR="006933C6" w:rsidRPr="0062604B" w:rsidRDefault="006933C6">
            <w:pPr>
              <w:jc w:val="both"/>
              <w:rPr>
                <w:rFonts w:ascii="Times New Roman" w:eastAsia="Times New Roman" w:hAnsi="Times New Roman" w:cs="Times New Roman"/>
                <w:b/>
                <w:bCs/>
                <w:sz w:val="24"/>
                <w:szCs w:val="24"/>
              </w:rPr>
            </w:pPr>
          </w:p>
        </w:tc>
        <w:tc>
          <w:tcPr>
            <w:tcW w:w="2620" w:type="dxa"/>
          </w:tcPr>
          <w:p w14:paraId="4CF1F988" w14:textId="77777777" w:rsidR="006933C6" w:rsidRPr="0062604B" w:rsidRDefault="00FF69B8">
            <w:pPr>
              <w:spacing w:after="24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 how structures and physiological processes respond to changes in the environment </w:t>
            </w:r>
          </w:p>
          <w:p w14:paraId="79FEC153"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lastRenderedPageBreak/>
              <w:t>(Circulation, body defence, gas transport, neural transmission, homeostatic control)</w:t>
            </w:r>
          </w:p>
        </w:tc>
        <w:tc>
          <w:tcPr>
            <w:tcW w:w="2380" w:type="dxa"/>
          </w:tcPr>
          <w:p w14:paraId="3D4B9513"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Analyses systems accurately, showing integration of structures and processes to sustain life, and justifies the effects of disruptions </w:t>
            </w:r>
            <w:r w:rsidRPr="0062604B">
              <w:rPr>
                <w:rFonts w:ascii="Times New Roman" w:eastAsia="Times New Roman" w:hAnsi="Times New Roman" w:cs="Times New Roman"/>
                <w:i/>
                <w:iCs/>
                <w:sz w:val="24"/>
                <w:szCs w:val="24"/>
              </w:rPr>
              <w:lastRenderedPageBreak/>
              <w:t>to these structures and processes.</w:t>
            </w:r>
          </w:p>
        </w:tc>
        <w:tc>
          <w:tcPr>
            <w:tcW w:w="2380" w:type="dxa"/>
          </w:tcPr>
          <w:p w14:paraId="17A2C090"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Analyses systems and shows integration of structures and processes to sustain life, but does not show the effects of disruptions.</w:t>
            </w:r>
          </w:p>
          <w:p w14:paraId="59C212CD" w14:textId="77777777" w:rsidR="006933C6" w:rsidRPr="0062604B" w:rsidRDefault="006933C6">
            <w:pPr>
              <w:spacing w:after="160" w:line="259" w:lineRule="auto"/>
              <w:jc w:val="both"/>
              <w:rPr>
                <w:rFonts w:ascii="Times New Roman" w:eastAsia="Times New Roman" w:hAnsi="Times New Roman" w:cs="Times New Roman"/>
                <w:i/>
                <w:iCs/>
                <w:sz w:val="24"/>
                <w:szCs w:val="24"/>
              </w:rPr>
            </w:pPr>
          </w:p>
        </w:tc>
        <w:tc>
          <w:tcPr>
            <w:tcW w:w="2220" w:type="dxa"/>
          </w:tcPr>
          <w:p w14:paraId="05582F0C"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Describes systems with basic accuracy but does not show how they are coordinated to sustain life or the </w:t>
            </w:r>
            <w:r w:rsidRPr="0062604B">
              <w:rPr>
                <w:rFonts w:ascii="Times New Roman" w:eastAsia="Times New Roman" w:hAnsi="Times New Roman" w:cs="Times New Roman"/>
                <w:i/>
                <w:iCs/>
                <w:sz w:val="24"/>
                <w:szCs w:val="24"/>
              </w:rPr>
              <w:lastRenderedPageBreak/>
              <w:t>effects of disruptions.</w:t>
            </w:r>
          </w:p>
        </w:tc>
        <w:tc>
          <w:tcPr>
            <w:tcW w:w="2280" w:type="dxa"/>
          </w:tcPr>
          <w:p w14:paraId="23119A68" w14:textId="77777777" w:rsidR="006933C6" w:rsidRPr="0062604B" w:rsidRDefault="00FF69B8">
            <w:pPr>
              <w:spacing w:after="16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Identifies parts of systems with no explanation of their roles.</w:t>
            </w:r>
          </w:p>
        </w:tc>
        <w:tc>
          <w:tcPr>
            <w:tcW w:w="2220" w:type="dxa"/>
          </w:tcPr>
          <w:p w14:paraId="755D4059" w14:textId="77777777" w:rsidR="006933C6" w:rsidRPr="0062604B" w:rsidRDefault="00FF69B8">
            <w:pPr>
              <w:spacing w:after="240"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incomplete or incorrect mentions of system parts, showing no understanding of their roles.</w:t>
            </w:r>
          </w:p>
          <w:p w14:paraId="157A9BDB" w14:textId="77777777" w:rsidR="006933C6" w:rsidRPr="0062604B" w:rsidRDefault="006933C6">
            <w:pPr>
              <w:spacing w:after="160" w:line="259" w:lineRule="auto"/>
              <w:jc w:val="both"/>
              <w:rPr>
                <w:rFonts w:ascii="Times New Roman" w:eastAsia="Times New Roman" w:hAnsi="Times New Roman" w:cs="Times New Roman"/>
                <w:i/>
                <w:iCs/>
                <w:sz w:val="24"/>
                <w:szCs w:val="24"/>
              </w:rPr>
            </w:pPr>
          </w:p>
        </w:tc>
      </w:tr>
      <w:tr w:rsidR="006933C6" w:rsidRPr="0062604B" w14:paraId="3E9038B8" w14:textId="77777777">
        <w:trPr>
          <w:trHeight w:val="2665"/>
        </w:trPr>
        <w:tc>
          <w:tcPr>
            <w:tcW w:w="1640" w:type="dxa"/>
            <w:vMerge/>
          </w:tcPr>
          <w:p w14:paraId="46FC016B"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4CCF4674" w14:textId="77777777" w:rsidR="006933C6" w:rsidRPr="0062604B" w:rsidRDefault="00FF69B8">
            <w:p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Evaluates Sensory &amp; Behavioural Responses</w:t>
            </w:r>
          </w:p>
          <w:p w14:paraId="46CEAF26" w14:textId="77777777" w:rsidR="006933C6" w:rsidRPr="0062604B" w:rsidRDefault="00FF69B8">
            <w:pPr>
              <w:spacing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(Sensory perception, behaviours, acclimatisation, animal welfare)</w:t>
            </w:r>
          </w:p>
        </w:tc>
        <w:tc>
          <w:tcPr>
            <w:tcW w:w="2380" w:type="dxa"/>
          </w:tcPr>
          <w:p w14:paraId="02222AF0"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Evaluates causes, mechanisms, and effects of sensory and behavioural responses, accurately linking them to adaptations for survival and animal welfare, with correct, detailed explanations.</w:t>
            </w:r>
          </w:p>
        </w:tc>
        <w:tc>
          <w:tcPr>
            <w:tcW w:w="2380" w:type="dxa"/>
          </w:tcPr>
          <w:p w14:paraId="73D5DC67"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causes, mechanisms, and effects of sensory and behavioural responses, accurately linking them to survival and animal welfare, but with no correct explanation.</w:t>
            </w:r>
          </w:p>
        </w:tc>
        <w:tc>
          <w:tcPr>
            <w:tcW w:w="2220" w:type="dxa"/>
          </w:tcPr>
          <w:p w14:paraId="6E75437E" w14:textId="77777777" w:rsidR="006933C6" w:rsidRPr="0062604B" w:rsidRDefault="00FF69B8">
            <w:pPr>
              <w:spacing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Describes causes, mechanisms, and effects of sensory and behavioural responses with no linkage to adaptations for survival or animal welfare.</w:t>
            </w:r>
          </w:p>
        </w:tc>
        <w:tc>
          <w:tcPr>
            <w:tcW w:w="2280" w:type="dxa"/>
          </w:tcPr>
          <w:p w14:paraId="23AB3515" w14:textId="77777777" w:rsidR="006933C6" w:rsidRPr="0062604B" w:rsidRDefault="00FF69B8">
            <w:pPr>
              <w:spacing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sensory or behavioural responses with no links to survival or welfare.</w:t>
            </w:r>
          </w:p>
        </w:tc>
        <w:tc>
          <w:tcPr>
            <w:tcW w:w="2220" w:type="dxa"/>
          </w:tcPr>
          <w:p w14:paraId="7A20274A" w14:textId="77777777" w:rsidR="006933C6" w:rsidRPr="0062604B" w:rsidRDefault="00FF69B8">
            <w:pPr>
              <w:spacing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incomplete or incorrect mentions of sensory or behavioural responses, showing no understanding.</w:t>
            </w:r>
          </w:p>
        </w:tc>
      </w:tr>
      <w:tr w:rsidR="006933C6" w:rsidRPr="0062604B" w14:paraId="5ABCF9ED" w14:textId="77777777">
        <w:trPr>
          <w:trHeight w:val="2325"/>
        </w:trPr>
        <w:tc>
          <w:tcPr>
            <w:tcW w:w="1640" w:type="dxa"/>
            <w:vMerge/>
          </w:tcPr>
          <w:p w14:paraId="3DDCC7FB"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59F0B98E" w14:textId="77777777" w:rsidR="006933C6" w:rsidRPr="0062604B" w:rsidRDefault="00FF69B8">
            <w:pPr>
              <w:spacing w:line="259"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Applies concepts of physiological systems, sensory, and animal responses to real-life Health &amp; Performance Issues.</w:t>
            </w:r>
          </w:p>
          <w:p w14:paraId="030B6078" w14:textId="77777777" w:rsidR="006933C6" w:rsidRPr="0062604B" w:rsidRDefault="00FF69B8">
            <w:pPr>
              <w:spacing w:line="259"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(Local anaesthetics, effects of alcohol, physical activity, ice-cold first aid, sports doping, poisons)</w:t>
            </w:r>
          </w:p>
        </w:tc>
        <w:tc>
          <w:tcPr>
            <w:tcW w:w="2380" w:type="dxa"/>
          </w:tcPr>
          <w:p w14:paraId="668093F0"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concepts to explain and propose effective, evidence-based, and ethical strategies to address health and performance issues.</w:t>
            </w:r>
          </w:p>
        </w:tc>
        <w:tc>
          <w:tcPr>
            <w:tcW w:w="2380" w:type="dxa"/>
          </w:tcPr>
          <w:p w14:paraId="6DB84ECE"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concepts to explain and propose effective but non-ethical strategies to address health and performance issues.</w:t>
            </w:r>
          </w:p>
        </w:tc>
        <w:tc>
          <w:tcPr>
            <w:tcW w:w="2220" w:type="dxa"/>
          </w:tcPr>
          <w:p w14:paraId="52B425E7"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concepts to explain and propose ineffective and non-ethical strategies to address health and performance issues.</w:t>
            </w:r>
          </w:p>
          <w:p w14:paraId="641EEC80" w14:textId="77777777" w:rsidR="006933C6" w:rsidRPr="0062604B" w:rsidRDefault="006933C6">
            <w:pPr>
              <w:jc w:val="both"/>
              <w:rPr>
                <w:rFonts w:ascii="Times New Roman" w:eastAsia="Times New Roman" w:hAnsi="Times New Roman" w:cs="Times New Roman"/>
                <w:i/>
                <w:iCs/>
                <w:sz w:val="24"/>
                <w:szCs w:val="24"/>
              </w:rPr>
            </w:pPr>
          </w:p>
          <w:p w14:paraId="1163E5AF" w14:textId="77777777" w:rsidR="006933C6" w:rsidRPr="0062604B" w:rsidRDefault="006933C6">
            <w:pPr>
              <w:jc w:val="both"/>
              <w:rPr>
                <w:rFonts w:ascii="Times New Roman" w:eastAsia="Times New Roman" w:hAnsi="Times New Roman" w:cs="Times New Roman"/>
                <w:i/>
                <w:iCs/>
                <w:sz w:val="24"/>
                <w:szCs w:val="24"/>
              </w:rPr>
            </w:pPr>
          </w:p>
          <w:p w14:paraId="406F35BA" w14:textId="77777777" w:rsidR="006933C6" w:rsidRPr="0062604B" w:rsidRDefault="006933C6">
            <w:pPr>
              <w:jc w:val="both"/>
              <w:rPr>
                <w:rFonts w:ascii="Times New Roman" w:eastAsia="Times New Roman" w:hAnsi="Times New Roman" w:cs="Times New Roman"/>
                <w:i/>
                <w:iCs/>
                <w:sz w:val="24"/>
                <w:szCs w:val="24"/>
              </w:rPr>
            </w:pPr>
          </w:p>
        </w:tc>
        <w:tc>
          <w:tcPr>
            <w:tcW w:w="2280" w:type="dxa"/>
          </w:tcPr>
          <w:p w14:paraId="056D0188" w14:textId="77777777" w:rsidR="006933C6" w:rsidRPr="0062604B" w:rsidRDefault="00FF69B8">
            <w:pPr>
              <w:spacing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knowledge of physiological systems, sensory, and animal responses inaccurately, with little relevance to the issues.</w:t>
            </w:r>
          </w:p>
        </w:tc>
        <w:tc>
          <w:tcPr>
            <w:tcW w:w="2220" w:type="dxa"/>
          </w:tcPr>
          <w:p w14:paraId="41E07388" w14:textId="77777777" w:rsidR="006933C6" w:rsidRPr="0062604B" w:rsidRDefault="00FF69B8">
            <w:pPr>
              <w:spacing w:line="259" w:lineRule="auto"/>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Shows no valid application of concepts; responses are irrelevant or absent.</w:t>
            </w:r>
          </w:p>
        </w:tc>
      </w:tr>
      <w:tr w:rsidR="006933C6" w:rsidRPr="0062604B" w14:paraId="5C6F6BFE" w14:textId="77777777">
        <w:trPr>
          <w:trHeight w:val="240"/>
        </w:trPr>
        <w:tc>
          <w:tcPr>
            <w:tcW w:w="1640" w:type="dxa"/>
            <w:vMerge w:val="restart"/>
          </w:tcPr>
          <w:p w14:paraId="1ECCEAEB"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Genetic, evolutionary, and </w:t>
            </w:r>
            <w:r w:rsidRPr="0062604B">
              <w:rPr>
                <w:rFonts w:ascii="Times New Roman" w:eastAsia="Times New Roman" w:hAnsi="Times New Roman" w:cs="Times New Roman"/>
                <w:b/>
                <w:bCs/>
                <w:sz w:val="24"/>
                <w:szCs w:val="24"/>
              </w:rPr>
              <w:lastRenderedPageBreak/>
              <w:t>ecological dynamics</w:t>
            </w:r>
          </w:p>
          <w:p w14:paraId="365CE97A" w14:textId="77777777" w:rsidR="006933C6" w:rsidRPr="0062604B" w:rsidRDefault="006933C6">
            <w:pPr>
              <w:jc w:val="both"/>
              <w:rPr>
                <w:rFonts w:ascii="Times New Roman" w:eastAsia="Times New Roman" w:hAnsi="Times New Roman" w:cs="Times New Roman"/>
                <w:b/>
                <w:bCs/>
                <w:sz w:val="24"/>
                <w:szCs w:val="24"/>
              </w:rPr>
            </w:pPr>
          </w:p>
        </w:tc>
        <w:tc>
          <w:tcPr>
            <w:tcW w:w="2620" w:type="dxa"/>
          </w:tcPr>
          <w:p w14:paraId="2575B853"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Analyses genetic/ evolutionary and ecological mechanisms/processes </w:t>
            </w:r>
          </w:p>
          <w:p w14:paraId="302D1B2D"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(Mendelian and non-Mendelian, speciation, succession)</w:t>
            </w:r>
          </w:p>
        </w:tc>
        <w:tc>
          <w:tcPr>
            <w:tcW w:w="2380" w:type="dxa"/>
          </w:tcPr>
          <w:p w14:paraId="4D784AB7"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Analyses Mendelian/non-Mendelian inheritance, </w:t>
            </w:r>
            <w:r w:rsidRPr="0062604B">
              <w:rPr>
                <w:rFonts w:ascii="Times New Roman" w:eastAsia="Times New Roman" w:hAnsi="Times New Roman" w:cs="Times New Roman"/>
                <w:i/>
                <w:iCs/>
                <w:sz w:val="24"/>
                <w:szCs w:val="24"/>
              </w:rPr>
              <w:lastRenderedPageBreak/>
              <w:t>speciation, succession, and energy flow, accurately making clear connections between stages/processes and their biological effects.</w:t>
            </w:r>
          </w:p>
        </w:tc>
        <w:tc>
          <w:tcPr>
            <w:tcW w:w="2380" w:type="dxa"/>
          </w:tcPr>
          <w:p w14:paraId="1AD71F41"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Analyses Mendelian/non-Mendelian inheritance, </w:t>
            </w:r>
            <w:r w:rsidRPr="0062604B">
              <w:rPr>
                <w:rFonts w:ascii="Times New Roman" w:eastAsia="Times New Roman" w:hAnsi="Times New Roman" w:cs="Times New Roman"/>
                <w:i/>
                <w:iCs/>
                <w:sz w:val="24"/>
                <w:szCs w:val="24"/>
              </w:rPr>
              <w:lastRenderedPageBreak/>
              <w:t>speciation, succession, and energy flow, accurately making clear connections between stages/processes, but without giving biological effects.</w:t>
            </w:r>
          </w:p>
        </w:tc>
        <w:tc>
          <w:tcPr>
            <w:tcW w:w="2220" w:type="dxa"/>
          </w:tcPr>
          <w:p w14:paraId="49D6D31C"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Explains Mendelian/non-Mendelian inheritance, </w:t>
            </w:r>
            <w:r w:rsidRPr="0062604B">
              <w:rPr>
                <w:rFonts w:ascii="Times New Roman" w:eastAsia="Times New Roman" w:hAnsi="Times New Roman" w:cs="Times New Roman"/>
                <w:i/>
                <w:iCs/>
                <w:sz w:val="24"/>
                <w:szCs w:val="24"/>
              </w:rPr>
              <w:lastRenderedPageBreak/>
              <w:t>speciation, succession, and energy flow accurately without showing connections between stages/processes and biological effects.</w:t>
            </w:r>
          </w:p>
        </w:tc>
        <w:tc>
          <w:tcPr>
            <w:tcW w:w="2280" w:type="dxa"/>
          </w:tcPr>
          <w:p w14:paraId="516DB27C"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Identifies Mendelian/non-Mendelian inheritance, </w:t>
            </w:r>
            <w:r w:rsidRPr="0062604B">
              <w:rPr>
                <w:rFonts w:ascii="Times New Roman" w:eastAsia="Times New Roman" w:hAnsi="Times New Roman" w:cs="Times New Roman"/>
                <w:i/>
                <w:iCs/>
                <w:sz w:val="24"/>
                <w:szCs w:val="24"/>
              </w:rPr>
              <w:lastRenderedPageBreak/>
              <w:t>speciation, succession, or energy flow without showing connections between stages/processes and biological effects.</w:t>
            </w:r>
          </w:p>
        </w:tc>
        <w:tc>
          <w:tcPr>
            <w:tcW w:w="2220" w:type="dxa"/>
          </w:tcPr>
          <w:p w14:paraId="78652CAA"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lastRenderedPageBreak/>
              <w:t xml:space="preserve">Gives incomplete or incorrect mentions of genetic, evolutionary, or </w:t>
            </w:r>
            <w:r w:rsidRPr="0062604B">
              <w:rPr>
                <w:rFonts w:ascii="Times New Roman" w:eastAsia="Times New Roman" w:hAnsi="Times New Roman" w:cs="Times New Roman"/>
                <w:i/>
                <w:iCs/>
                <w:sz w:val="24"/>
                <w:szCs w:val="24"/>
              </w:rPr>
              <w:lastRenderedPageBreak/>
              <w:t>ecological processes, showing no understanding.</w:t>
            </w:r>
          </w:p>
        </w:tc>
      </w:tr>
      <w:tr w:rsidR="006933C6" w:rsidRPr="0062604B" w14:paraId="560D7ADF" w14:textId="77777777">
        <w:trPr>
          <w:trHeight w:val="240"/>
        </w:trPr>
        <w:tc>
          <w:tcPr>
            <w:tcW w:w="1640" w:type="dxa"/>
            <w:vMerge/>
          </w:tcPr>
          <w:p w14:paraId="398EE164"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3969854E" w14:textId="77777777" w:rsidR="006933C6" w:rsidRPr="0062604B" w:rsidRDefault="00FF69B8">
            <w:pPr>
              <w:spacing w:before="240" w:after="24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Evaluates the significance, impact/role/causes of genetic, evolutionary, and ecological dynamics</w:t>
            </w:r>
          </w:p>
        </w:tc>
        <w:tc>
          <w:tcPr>
            <w:tcW w:w="2380" w:type="dxa"/>
          </w:tcPr>
          <w:p w14:paraId="202BE238"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Evaluates the significance, causes, roles, and impacts with relevant examples and clear justification of conclusions.</w:t>
            </w:r>
          </w:p>
        </w:tc>
        <w:tc>
          <w:tcPr>
            <w:tcW w:w="2380" w:type="dxa"/>
          </w:tcPr>
          <w:p w14:paraId="4E9252DD"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the causes, roles, and impacts with relevant examples but no justification of conclusions.</w:t>
            </w:r>
          </w:p>
        </w:tc>
        <w:tc>
          <w:tcPr>
            <w:tcW w:w="2220" w:type="dxa"/>
          </w:tcPr>
          <w:p w14:paraId="5E81BDED" w14:textId="77777777" w:rsidR="006933C6" w:rsidRPr="0062604B" w:rsidRDefault="00FF69B8">
            <w:pPr>
              <w:spacing w:after="240"/>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Explains the significance, causes, roles, or impacts with no examples and no justification of conclusions.</w:t>
            </w:r>
          </w:p>
        </w:tc>
        <w:tc>
          <w:tcPr>
            <w:tcW w:w="2280" w:type="dxa"/>
          </w:tcPr>
          <w:p w14:paraId="32601E8A" w14:textId="77777777" w:rsidR="006933C6" w:rsidRPr="0062604B" w:rsidRDefault="00FF69B8">
            <w:pPr>
              <w:spacing w:after="240"/>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significance, causes, roles, or impacts with no examples and no justification.</w:t>
            </w:r>
          </w:p>
        </w:tc>
        <w:tc>
          <w:tcPr>
            <w:tcW w:w="2220" w:type="dxa"/>
          </w:tcPr>
          <w:p w14:paraId="2C806E20" w14:textId="77777777" w:rsidR="006933C6" w:rsidRPr="0062604B" w:rsidRDefault="00FF69B8">
            <w:pPr>
              <w:spacing w:after="240"/>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incomplete or incorrect mentions of significance, causes, roles, or impacts, showing no understanding.</w:t>
            </w:r>
          </w:p>
        </w:tc>
      </w:tr>
      <w:tr w:rsidR="006933C6" w:rsidRPr="0062604B" w14:paraId="174A7836" w14:textId="77777777">
        <w:trPr>
          <w:trHeight w:val="240"/>
        </w:trPr>
        <w:tc>
          <w:tcPr>
            <w:tcW w:w="1640" w:type="dxa"/>
            <w:vMerge/>
          </w:tcPr>
          <w:p w14:paraId="5E2F8E28"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2620" w:type="dxa"/>
          </w:tcPr>
          <w:p w14:paraId="616D89DE" w14:textId="77777777" w:rsidR="006933C6" w:rsidRPr="0062604B" w:rsidRDefault="00FF69B8">
            <w:pPr>
              <w:spacing w:before="240" w:after="24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Applies principles of inheritance, evolutionary change, ecosystem dynamics, and ecological change to address challenges in genetics, sustainability, and climate change.</w:t>
            </w:r>
          </w:p>
        </w:tc>
        <w:tc>
          <w:tcPr>
            <w:tcW w:w="2380" w:type="dxa"/>
          </w:tcPr>
          <w:p w14:paraId="424EF4B9"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principles accurately to explain and propose effective, ethical, and evidence-based solutions to address challenges in genetics, sustainability, and climate change.</w:t>
            </w:r>
          </w:p>
        </w:tc>
        <w:tc>
          <w:tcPr>
            <w:tcW w:w="2380" w:type="dxa"/>
          </w:tcPr>
          <w:p w14:paraId="6A0F2656"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principles accurately to explain and propose effective, evidence-based but non-ethical solutions to address challenges in genetics, sustainability, and climate change</w:t>
            </w:r>
          </w:p>
        </w:tc>
        <w:tc>
          <w:tcPr>
            <w:tcW w:w="2220" w:type="dxa"/>
          </w:tcPr>
          <w:p w14:paraId="623E95DE"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Applies the principles to explain and propose effective, non-ethical and non-evidence-based solutions to address challenges in genetics, sustainability, and climate change.</w:t>
            </w:r>
          </w:p>
        </w:tc>
        <w:tc>
          <w:tcPr>
            <w:tcW w:w="2280" w:type="dxa"/>
          </w:tcPr>
          <w:p w14:paraId="160863AE"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Proposes ineffective, non-ethical, and non-evidence-based solutions with minimal relevance.</w:t>
            </w:r>
          </w:p>
        </w:tc>
        <w:tc>
          <w:tcPr>
            <w:tcW w:w="2220" w:type="dxa"/>
          </w:tcPr>
          <w:p w14:paraId="5AE4D19E" w14:textId="77777777" w:rsidR="006933C6" w:rsidRPr="0062604B" w:rsidRDefault="00FF69B8">
            <w:pPr>
              <w:jc w:val="both"/>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Gives no valid solutions; responses are irrelevant or absent.</w:t>
            </w:r>
          </w:p>
        </w:tc>
      </w:tr>
    </w:tbl>
    <w:p w14:paraId="1EF272FB" w14:textId="77777777" w:rsidR="006933C6" w:rsidRPr="0062604B" w:rsidRDefault="006933C6">
      <w:pPr>
        <w:spacing w:line="240" w:lineRule="auto"/>
        <w:jc w:val="both"/>
        <w:rPr>
          <w:rFonts w:ascii="Times New Roman" w:eastAsia="Times New Roman" w:hAnsi="Times New Roman" w:cs="Times New Roman"/>
          <w:sz w:val="24"/>
          <w:szCs w:val="24"/>
        </w:rPr>
      </w:pPr>
    </w:p>
    <w:p w14:paraId="5631C5F9" w14:textId="77777777" w:rsidR="006933C6" w:rsidRPr="0062604B" w:rsidRDefault="006933C6">
      <w:pPr>
        <w:spacing w:line="240" w:lineRule="auto"/>
        <w:jc w:val="both"/>
        <w:rPr>
          <w:rFonts w:ascii="Times New Roman" w:eastAsia="Times New Roman" w:hAnsi="Times New Roman" w:cs="Times New Roman"/>
          <w:sz w:val="24"/>
          <w:szCs w:val="24"/>
        </w:rPr>
      </w:pPr>
    </w:p>
    <w:p w14:paraId="4E84C38A" w14:textId="77777777" w:rsidR="006933C6" w:rsidRPr="0062604B" w:rsidRDefault="006933C6">
      <w:pPr>
        <w:spacing w:line="240" w:lineRule="auto"/>
        <w:jc w:val="both"/>
        <w:rPr>
          <w:rFonts w:ascii="Times New Roman" w:eastAsia="Times New Roman" w:hAnsi="Times New Roman" w:cs="Times New Roman"/>
          <w:sz w:val="24"/>
          <w:szCs w:val="24"/>
        </w:rPr>
      </w:pPr>
    </w:p>
    <w:p w14:paraId="564E560E" w14:textId="77777777" w:rsidR="006933C6" w:rsidRPr="0062604B" w:rsidRDefault="006933C6">
      <w:pPr>
        <w:spacing w:line="240" w:lineRule="auto"/>
        <w:jc w:val="both"/>
        <w:rPr>
          <w:rFonts w:ascii="Times New Roman" w:eastAsia="Times New Roman" w:hAnsi="Times New Roman" w:cs="Times New Roman"/>
          <w:sz w:val="24"/>
          <w:szCs w:val="24"/>
        </w:rPr>
      </w:pPr>
    </w:p>
    <w:p w14:paraId="16483786" w14:textId="77777777" w:rsidR="006933C6" w:rsidRPr="0062604B" w:rsidRDefault="006933C6">
      <w:pPr>
        <w:spacing w:line="240" w:lineRule="auto"/>
        <w:jc w:val="both"/>
        <w:rPr>
          <w:rFonts w:ascii="Times New Roman" w:eastAsia="Times New Roman" w:hAnsi="Times New Roman" w:cs="Times New Roman"/>
          <w:sz w:val="24"/>
          <w:szCs w:val="24"/>
        </w:rPr>
      </w:pPr>
    </w:p>
    <w:p w14:paraId="6B86BA63" w14:textId="77777777" w:rsidR="006933C6" w:rsidRPr="0062604B" w:rsidRDefault="006933C6">
      <w:pPr>
        <w:spacing w:line="240" w:lineRule="auto"/>
        <w:jc w:val="both"/>
        <w:rPr>
          <w:rFonts w:ascii="Times New Roman" w:eastAsia="Times New Roman" w:hAnsi="Times New Roman" w:cs="Times New Roman"/>
          <w:sz w:val="24"/>
          <w:szCs w:val="24"/>
        </w:rPr>
      </w:pPr>
    </w:p>
    <w:p w14:paraId="2AA95656" w14:textId="77777777" w:rsidR="006933C6" w:rsidRPr="0062604B" w:rsidRDefault="006933C6">
      <w:pPr>
        <w:spacing w:line="240" w:lineRule="auto"/>
        <w:jc w:val="both"/>
        <w:rPr>
          <w:rFonts w:ascii="Times New Roman" w:eastAsia="Times New Roman" w:hAnsi="Times New Roman" w:cs="Times New Roman"/>
          <w:sz w:val="24"/>
          <w:szCs w:val="24"/>
        </w:rPr>
      </w:pPr>
    </w:p>
    <w:p w14:paraId="3D61EA26" w14:textId="77777777" w:rsidR="006933C6" w:rsidRPr="0062604B" w:rsidRDefault="006933C6">
      <w:pPr>
        <w:spacing w:line="240" w:lineRule="auto"/>
        <w:jc w:val="both"/>
        <w:rPr>
          <w:rFonts w:ascii="Times New Roman" w:eastAsia="Times New Roman" w:hAnsi="Times New Roman" w:cs="Times New Roman"/>
          <w:sz w:val="24"/>
          <w:szCs w:val="24"/>
        </w:rPr>
      </w:pPr>
    </w:p>
    <w:p w14:paraId="70608387" w14:textId="77777777" w:rsidR="006933C6" w:rsidRPr="0062604B" w:rsidRDefault="006933C6">
      <w:pPr>
        <w:spacing w:line="240" w:lineRule="auto"/>
        <w:jc w:val="both"/>
        <w:rPr>
          <w:rFonts w:ascii="Times New Roman" w:eastAsia="Times New Roman" w:hAnsi="Times New Roman" w:cs="Times New Roman"/>
          <w:sz w:val="24"/>
          <w:szCs w:val="24"/>
        </w:rPr>
      </w:pPr>
    </w:p>
    <w:p w14:paraId="41A2B613" w14:textId="77777777" w:rsidR="006933C6" w:rsidRPr="0062604B" w:rsidRDefault="006933C6">
      <w:pPr>
        <w:spacing w:line="240" w:lineRule="auto"/>
        <w:jc w:val="both"/>
        <w:rPr>
          <w:rFonts w:ascii="Times New Roman" w:eastAsia="Times New Roman" w:hAnsi="Times New Roman" w:cs="Times New Roman"/>
          <w:sz w:val="24"/>
          <w:szCs w:val="24"/>
        </w:rPr>
      </w:pPr>
    </w:p>
    <w:p w14:paraId="1A2FBD43" w14:textId="77777777" w:rsidR="006933C6" w:rsidRPr="0062604B" w:rsidRDefault="006933C6">
      <w:pPr>
        <w:spacing w:line="240" w:lineRule="auto"/>
        <w:jc w:val="both"/>
        <w:rPr>
          <w:rFonts w:ascii="Times New Roman" w:eastAsia="Times New Roman" w:hAnsi="Times New Roman" w:cs="Times New Roman"/>
          <w:sz w:val="24"/>
          <w:szCs w:val="24"/>
        </w:rPr>
      </w:pPr>
    </w:p>
    <w:p w14:paraId="347C7C52" w14:textId="77777777" w:rsidR="006933C6" w:rsidRPr="0062604B" w:rsidRDefault="006933C6">
      <w:pPr>
        <w:spacing w:line="240" w:lineRule="auto"/>
        <w:jc w:val="both"/>
        <w:rPr>
          <w:rFonts w:ascii="Times New Roman" w:eastAsia="Times New Roman" w:hAnsi="Times New Roman" w:cs="Times New Roman"/>
          <w:sz w:val="24"/>
          <w:szCs w:val="24"/>
        </w:rPr>
      </w:pPr>
    </w:p>
    <w:p w14:paraId="26BA2C7C" w14:textId="77777777" w:rsidR="006933C6" w:rsidRPr="0062604B" w:rsidRDefault="006933C6">
      <w:pPr>
        <w:spacing w:line="240" w:lineRule="auto"/>
        <w:jc w:val="both"/>
        <w:rPr>
          <w:rFonts w:ascii="Times New Roman" w:eastAsia="Times New Roman" w:hAnsi="Times New Roman" w:cs="Times New Roman"/>
          <w:sz w:val="24"/>
          <w:szCs w:val="24"/>
        </w:rPr>
      </w:pPr>
    </w:p>
    <w:p w14:paraId="4F494A97" w14:textId="77777777" w:rsidR="006933C6" w:rsidRPr="0062604B" w:rsidRDefault="006933C6">
      <w:pPr>
        <w:spacing w:line="240" w:lineRule="auto"/>
        <w:jc w:val="both"/>
        <w:rPr>
          <w:rFonts w:ascii="Times New Roman" w:eastAsia="Times New Roman" w:hAnsi="Times New Roman" w:cs="Times New Roman"/>
          <w:sz w:val="24"/>
          <w:szCs w:val="24"/>
        </w:rPr>
      </w:pPr>
    </w:p>
    <w:p w14:paraId="49BF6FE0" w14:textId="77777777" w:rsidR="006933C6" w:rsidRPr="0062604B" w:rsidRDefault="006933C6">
      <w:pPr>
        <w:spacing w:line="240" w:lineRule="auto"/>
        <w:jc w:val="both"/>
        <w:rPr>
          <w:rFonts w:ascii="Times New Roman" w:eastAsia="Times New Roman" w:hAnsi="Times New Roman" w:cs="Times New Roman"/>
          <w:sz w:val="24"/>
          <w:szCs w:val="24"/>
        </w:rPr>
      </w:pPr>
    </w:p>
    <w:p w14:paraId="5033C93A" w14:textId="77777777" w:rsidR="006933C6" w:rsidRPr="0062604B" w:rsidRDefault="00FF69B8">
      <w:pPr>
        <w:keepNext/>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 table below shows the bases of assessment for paper 2 items.</w:t>
      </w:r>
    </w:p>
    <w:p w14:paraId="6DBBA2A4" w14:textId="77777777" w:rsidR="006933C6" w:rsidRPr="0062604B" w:rsidRDefault="00FF69B8">
      <w:pPr>
        <w:spacing w:after="160" w:line="259" w:lineRule="auto"/>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t>Table 3: Table showing bases of assessment of each item of paper 2</w:t>
      </w:r>
    </w:p>
    <w:tbl>
      <w:tblPr>
        <w:tblStyle w:val="a2"/>
        <w:tblpPr w:leftFromText="180" w:rightFromText="180" w:vertAnchor="text"/>
        <w:tblW w:w="1545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1842"/>
        <w:gridCol w:w="3119"/>
        <w:gridCol w:w="2410"/>
        <w:gridCol w:w="2415"/>
        <w:gridCol w:w="2268"/>
        <w:gridCol w:w="2410"/>
      </w:tblGrid>
      <w:tr w:rsidR="006933C6" w:rsidRPr="0062604B" w14:paraId="700DDD2B" w14:textId="77777777">
        <w:tc>
          <w:tcPr>
            <w:tcW w:w="988" w:type="dxa"/>
          </w:tcPr>
          <w:p w14:paraId="525B4EFC" w14:textId="77777777" w:rsidR="006933C6" w:rsidRPr="0062604B" w:rsidRDefault="00FF69B8">
            <w:pP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w:t>
            </w:r>
          </w:p>
        </w:tc>
        <w:tc>
          <w:tcPr>
            <w:tcW w:w="1842" w:type="dxa"/>
            <w:vMerge w:val="restart"/>
          </w:tcPr>
          <w:p w14:paraId="13F1F87C" w14:textId="77777777" w:rsidR="006933C6" w:rsidRPr="0062604B" w:rsidRDefault="00FF69B8">
            <w:pP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BASIS OF ASSESSMENT</w:t>
            </w:r>
          </w:p>
        </w:tc>
        <w:tc>
          <w:tcPr>
            <w:tcW w:w="12622" w:type="dxa"/>
            <w:gridSpan w:val="5"/>
          </w:tcPr>
          <w:p w14:paraId="44D665D8"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LEVELS OF ACHIEVEMENT</w:t>
            </w:r>
          </w:p>
        </w:tc>
      </w:tr>
      <w:tr w:rsidR="006933C6" w:rsidRPr="0062604B" w14:paraId="6652BBDC" w14:textId="77777777">
        <w:tc>
          <w:tcPr>
            <w:tcW w:w="988" w:type="dxa"/>
            <w:vMerge w:val="restart"/>
          </w:tcPr>
          <w:p w14:paraId="5EEAA252" w14:textId="77777777" w:rsidR="006933C6" w:rsidRPr="0062604B" w:rsidRDefault="00FF69B8">
            <w:pP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1</w:t>
            </w:r>
          </w:p>
        </w:tc>
        <w:tc>
          <w:tcPr>
            <w:tcW w:w="1842" w:type="dxa"/>
            <w:vMerge/>
          </w:tcPr>
          <w:p w14:paraId="6A620C9D"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3119" w:type="dxa"/>
          </w:tcPr>
          <w:p w14:paraId="4E8AC14B"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5</w:t>
            </w:r>
          </w:p>
        </w:tc>
        <w:tc>
          <w:tcPr>
            <w:tcW w:w="2410" w:type="dxa"/>
          </w:tcPr>
          <w:p w14:paraId="3C26476B"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4</w:t>
            </w:r>
          </w:p>
        </w:tc>
        <w:tc>
          <w:tcPr>
            <w:tcW w:w="2415" w:type="dxa"/>
          </w:tcPr>
          <w:p w14:paraId="238EA04D"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3</w:t>
            </w:r>
          </w:p>
        </w:tc>
        <w:tc>
          <w:tcPr>
            <w:tcW w:w="2268" w:type="dxa"/>
          </w:tcPr>
          <w:p w14:paraId="31A867F1"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2</w:t>
            </w:r>
          </w:p>
        </w:tc>
        <w:tc>
          <w:tcPr>
            <w:tcW w:w="2410" w:type="dxa"/>
          </w:tcPr>
          <w:p w14:paraId="24A84458"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1</w:t>
            </w:r>
          </w:p>
        </w:tc>
      </w:tr>
      <w:tr w:rsidR="006933C6" w:rsidRPr="0062604B" w14:paraId="2CC27504" w14:textId="77777777">
        <w:tc>
          <w:tcPr>
            <w:tcW w:w="988" w:type="dxa"/>
            <w:vMerge/>
          </w:tcPr>
          <w:p w14:paraId="0EFDC33D"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1842" w:type="dxa"/>
            <w:vMerge/>
          </w:tcPr>
          <w:p w14:paraId="3837A63F"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3119" w:type="dxa"/>
          </w:tcPr>
          <w:p w14:paraId="49F1835F"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Exceptional</w:t>
            </w:r>
          </w:p>
        </w:tc>
        <w:tc>
          <w:tcPr>
            <w:tcW w:w="2410" w:type="dxa"/>
          </w:tcPr>
          <w:p w14:paraId="5149AE19"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Outstanding</w:t>
            </w:r>
          </w:p>
        </w:tc>
        <w:tc>
          <w:tcPr>
            <w:tcW w:w="2415" w:type="dxa"/>
          </w:tcPr>
          <w:p w14:paraId="12A8E614"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Satisfactory</w:t>
            </w:r>
          </w:p>
        </w:tc>
        <w:tc>
          <w:tcPr>
            <w:tcW w:w="2268" w:type="dxa"/>
          </w:tcPr>
          <w:p w14:paraId="748F3D71"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Basic</w:t>
            </w:r>
          </w:p>
        </w:tc>
        <w:tc>
          <w:tcPr>
            <w:tcW w:w="2410" w:type="dxa"/>
          </w:tcPr>
          <w:p w14:paraId="36351063" w14:textId="77777777" w:rsidR="006933C6" w:rsidRPr="0062604B" w:rsidRDefault="00FF69B8">
            <w:pPr>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Elementary</w:t>
            </w:r>
          </w:p>
        </w:tc>
      </w:tr>
      <w:tr w:rsidR="006933C6" w:rsidRPr="0062604B" w14:paraId="5C8FB217" w14:textId="77777777">
        <w:tc>
          <w:tcPr>
            <w:tcW w:w="988" w:type="dxa"/>
            <w:vMerge/>
          </w:tcPr>
          <w:p w14:paraId="3B0FE622" w14:textId="77777777" w:rsidR="006933C6" w:rsidRPr="0062604B" w:rsidRDefault="006933C6">
            <w:pPr>
              <w:widowControl w:val="0"/>
              <w:spacing w:line="276" w:lineRule="auto"/>
              <w:rPr>
                <w:rFonts w:ascii="Times New Roman" w:eastAsia="Times New Roman" w:hAnsi="Times New Roman" w:cs="Times New Roman"/>
                <w:b/>
                <w:bCs/>
                <w:sz w:val="24"/>
                <w:szCs w:val="24"/>
              </w:rPr>
            </w:pPr>
          </w:p>
        </w:tc>
        <w:tc>
          <w:tcPr>
            <w:tcW w:w="1842" w:type="dxa"/>
          </w:tcPr>
          <w:p w14:paraId="6BFC6B5C"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Planning</w:t>
            </w:r>
          </w:p>
        </w:tc>
        <w:tc>
          <w:tcPr>
            <w:tcW w:w="3119" w:type="dxa"/>
            <w:vAlign w:val="center"/>
          </w:tcPr>
          <w:p w14:paraId="4DAF8D6D"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Accurately states and clearly explains all four key attributes of planning: aim, hypothesis, variables, and materials, showing how they interrelate.</w:t>
            </w:r>
          </w:p>
        </w:tc>
        <w:tc>
          <w:tcPr>
            <w:tcW w:w="2410" w:type="dxa"/>
          </w:tcPr>
          <w:p w14:paraId="62D162B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States and explains any three attributes of planning.</w:t>
            </w:r>
          </w:p>
        </w:tc>
        <w:tc>
          <w:tcPr>
            <w:tcW w:w="2415" w:type="dxa"/>
          </w:tcPr>
          <w:p w14:paraId="15C5EC31"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States and explains any two attributes of planning.</w:t>
            </w:r>
          </w:p>
        </w:tc>
        <w:tc>
          <w:tcPr>
            <w:tcW w:w="2268" w:type="dxa"/>
          </w:tcPr>
          <w:p w14:paraId="6502CD1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States and explains any one attribute of planning.</w:t>
            </w:r>
          </w:p>
        </w:tc>
        <w:tc>
          <w:tcPr>
            <w:tcW w:w="2410" w:type="dxa"/>
          </w:tcPr>
          <w:p w14:paraId="3783F661"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Attempts to state at least one attribute (e.g., aim or material) but gives it in vague, incomplete, or incorrect form.</w:t>
            </w:r>
          </w:p>
        </w:tc>
      </w:tr>
      <w:tr w:rsidR="006933C6" w:rsidRPr="0062604B" w14:paraId="7608DAA3" w14:textId="77777777">
        <w:tc>
          <w:tcPr>
            <w:tcW w:w="988" w:type="dxa"/>
            <w:vMerge/>
          </w:tcPr>
          <w:p w14:paraId="0FB007CE"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1842" w:type="dxa"/>
          </w:tcPr>
          <w:p w14:paraId="6F282F71"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Risks and Mitigation</w:t>
            </w:r>
          </w:p>
        </w:tc>
        <w:tc>
          <w:tcPr>
            <w:tcW w:w="3119" w:type="dxa"/>
          </w:tcPr>
          <w:p w14:paraId="73B0F86F"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all possible risks, explains their impacts, and proposes comprehensive, effective mitigation strategies.</w:t>
            </w:r>
          </w:p>
        </w:tc>
        <w:tc>
          <w:tcPr>
            <w:tcW w:w="2410" w:type="dxa"/>
          </w:tcPr>
          <w:p w14:paraId="6737BA3A"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key risks and suggests mitigation strategies, but explanations of potential impacts are limited OR vice versa.</w:t>
            </w:r>
          </w:p>
        </w:tc>
        <w:tc>
          <w:tcPr>
            <w:tcW w:w="2415" w:type="dxa"/>
          </w:tcPr>
          <w:p w14:paraId="5FF01F4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some risks, but explanations of impacts are unclear and mitigations are vague/ineffective.</w:t>
            </w:r>
          </w:p>
        </w:tc>
        <w:tc>
          <w:tcPr>
            <w:tcW w:w="2268" w:type="dxa"/>
            <w:vAlign w:val="center"/>
          </w:tcPr>
          <w:p w14:paraId="19EDE42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one relevant risk with little or no explanation of its impact and a minimal suggestion for mitigation.</w:t>
            </w:r>
          </w:p>
        </w:tc>
        <w:tc>
          <w:tcPr>
            <w:tcW w:w="2410" w:type="dxa"/>
          </w:tcPr>
          <w:p w14:paraId="56578151"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Attempts to mention a risk (e.g., “chemical spill”) but provides only a simple, undeveloped or generic mitigation (e.g., “be careful”).</w:t>
            </w:r>
          </w:p>
        </w:tc>
      </w:tr>
      <w:tr w:rsidR="006933C6" w:rsidRPr="0062604B" w14:paraId="344EA656" w14:textId="77777777">
        <w:tc>
          <w:tcPr>
            <w:tcW w:w="988" w:type="dxa"/>
            <w:vMerge/>
          </w:tcPr>
          <w:p w14:paraId="4CB893BA"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1842" w:type="dxa"/>
          </w:tcPr>
          <w:p w14:paraId="600831CB"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Procedure</w:t>
            </w:r>
          </w:p>
        </w:tc>
        <w:tc>
          <w:tcPr>
            <w:tcW w:w="3119" w:type="dxa"/>
          </w:tcPr>
          <w:p w14:paraId="356B0FD0"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Designs a clear, step-by-step procedure that is accurate, coherent, and replicable. Uses all materials correctly and controls variables effectively.</w:t>
            </w:r>
          </w:p>
        </w:tc>
        <w:tc>
          <w:tcPr>
            <w:tcW w:w="2410" w:type="dxa"/>
          </w:tcPr>
          <w:p w14:paraId="674A7AF2"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Designs a coherent and mostly correct procedure, using most materials appropriately, but variable control is incomplete.</w:t>
            </w:r>
          </w:p>
        </w:tc>
        <w:tc>
          <w:tcPr>
            <w:tcW w:w="2415" w:type="dxa"/>
          </w:tcPr>
          <w:p w14:paraId="2F5B94B2"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Designs a basic procedure with some flaws; uses only some materials correctly and shows weak control of variables.</w:t>
            </w:r>
          </w:p>
        </w:tc>
        <w:tc>
          <w:tcPr>
            <w:tcW w:w="2268" w:type="dxa"/>
          </w:tcPr>
          <w:p w14:paraId="67643106"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Designs a partial procedure with major flaws; attempts to use materials but variable control is largely absent.</w:t>
            </w:r>
          </w:p>
        </w:tc>
        <w:tc>
          <w:tcPr>
            <w:tcW w:w="2410" w:type="dxa"/>
          </w:tcPr>
          <w:p w14:paraId="09B9B482"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Attempts to outline a procedure in a fragmented way (e.g., listing one or two steps or materials) but it is incomplete or poorly structured.</w:t>
            </w:r>
          </w:p>
        </w:tc>
      </w:tr>
      <w:tr w:rsidR="006933C6" w:rsidRPr="0062604B" w14:paraId="5E307253" w14:textId="77777777">
        <w:tc>
          <w:tcPr>
            <w:tcW w:w="988" w:type="dxa"/>
            <w:vMerge/>
          </w:tcPr>
          <w:p w14:paraId="484FF32E"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1842" w:type="dxa"/>
          </w:tcPr>
          <w:p w14:paraId="3E30FF8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Data presentation</w:t>
            </w:r>
          </w:p>
        </w:tc>
        <w:tc>
          <w:tcPr>
            <w:tcW w:w="3119" w:type="dxa"/>
            <w:vAlign w:val="center"/>
          </w:tcPr>
          <w:p w14:paraId="78C8CE3D"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Presents data accurately, completely, and clearly using the most appropriate format. All labels, headings, and units are correct.</w:t>
            </w:r>
          </w:p>
        </w:tc>
        <w:tc>
          <w:tcPr>
            <w:tcW w:w="2410" w:type="dxa"/>
          </w:tcPr>
          <w:p w14:paraId="4A9CEA54"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Presents data with minor errors; generally organized but some labels or units are missing/inconsistent.</w:t>
            </w:r>
          </w:p>
        </w:tc>
        <w:tc>
          <w:tcPr>
            <w:tcW w:w="2415" w:type="dxa"/>
            <w:vAlign w:val="center"/>
          </w:tcPr>
          <w:p w14:paraId="00D66F36"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Presents incomplete data with noticeable errors; several labels/units are incorrect or missing.</w:t>
            </w:r>
          </w:p>
        </w:tc>
        <w:tc>
          <w:tcPr>
            <w:tcW w:w="2268" w:type="dxa"/>
            <w:vAlign w:val="center"/>
          </w:tcPr>
          <w:p w14:paraId="3D75242A"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Presents limited data with major errors in organization, labels, or units.</w:t>
            </w:r>
          </w:p>
        </w:tc>
        <w:tc>
          <w:tcPr>
            <w:tcW w:w="2410" w:type="dxa"/>
            <w:vAlign w:val="center"/>
          </w:tcPr>
          <w:p w14:paraId="51F925EA"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Attempts to record data in a minimal form (e.g., writing down one observation or a few figures) but presentation is unclear or disorganized.</w:t>
            </w:r>
          </w:p>
        </w:tc>
      </w:tr>
      <w:tr w:rsidR="006933C6" w:rsidRPr="0062604B" w14:paraId="16D19EE6" w14:textId="77777777">
        <w:tc>
          <w:tcPr>
            <w:tcW w:w="988" w:type="dxa"/>
            <w:vMerge/>
          </w:tcPr>
          <w:p w14:paraId="039EBEB6"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1842" w:type="dxa"/>
          </w:tcPr>
          <w:p w14:paraId="7C06F673"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Analysis and recommendations.</w:t>
            </w:r>
          </w:p>
        </w:tc>
        <w:tc>
          <w:tcPr>
            <w:tcW w:w="3119" w:type="dxa"/>
          </w:tcPr>
          <w:p w14:paraId="32298BAB"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Accurately analyses data, identifies clear patterns, draws valid conclusions, and provides well-justified, evidence-based recommendations.</w:t>
            </w:r>
          </w:p>
        </w:tc>
        <w:tc>
          <w:tcPr>
            <w:tcW w:w="2410" w:type="dxa"/>
          </w:tcPr>
          <w:p w14:paraId="7EDFFC8E"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data to identify patterns and meaningful conclusions with accurate explanations, but recommendations are absent or weak.</w:t>
            </w:r>
          </w:p>
        </w:tc>
        <w:tc>
          <w:tcPr>
            <w:tcW w:w="2415" w:type="dxa"/>
          </w:tcPr>
          <w:p w14:paraId="71E8C0D4"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Analyses data to identify patterns and conclusions but without clear explanations or recommendations.</w:t>
            </w:r>
          </w:p>
        </w:tc>
        <w:tc>
          <w:tcPr>
            <w:tcW w:w="2268" w:type="dxa"/>
            <w:vAlign w:val="center"/>
          </w:tcPr>
          <w:p w14:paraId="093A7EED"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Identifies a trend or pattern superficially, with little explanation and no valid recommendation.</w:t>
            </w:r>
          </w:p>
        </w:tc>
        <w:tc>
          <w:tcPr>
            <w:tcW w:w="2410" w:type="dxa"/>
          </w:tcPr>
          <w:p w14:paraId="242411F5"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Attempts to describe an observation or result (e.g., “the value increased”) but gives no clear pattern, conclusion, or recommendation.</w:t>
            </w:r>
          </w:p>
        </w:tc>
      </w:tr>
      <w:tr w:rsidR="006933C6" w:rsidRPr="0062604B" w14:paraId="10894541" w14:textId="77777777">
        <w:tc>
          <w:tcPr>
            <w:tcW w:w="988" w:type="dxa"/>
            <w:vMerge w:val="restart"/>
          </w:tcPr>
          <w:p w14:paraId="02C9AE8E"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2</w:t>
            </w:r>
          </w:p>
        </w:tc>
        <w:tc>
          <w:tcPr>
            <w:tcW w:w="1842" w:type="dxa"/>
          </w:tcPr>
          <w:p w14:paraId="0E3A3EA1"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Collection of data and evaluation of the suitability of structures to function in/ environment.</w:t>
            </w:r>
          </w:p>
        </w:tc>
        <w:tc>
          <w:tcPr>
            <w:tcW w:w="3119" w:type="dxa"/>
          </w:tcPr>
          <w:p w14:paraId="6B814D14"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Accurately collects both qualitative and quantitative data, identifies and describes structures precisely, compares features effectively, critically analyses their functional and ecological suitability, and predicts how modifications could affect survival or function under different conditions.</w:t>
            </w:r>
          </w:p>
        </w:tc>
        <w:tc>
          <w:tcPr>
            <w:tcW w:w="2410" w:type="dxa"/>
          </w:tcPr>
          <w:p w14:paraId="5A76D7A6"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Accurately collects qualitative and quantitative data, identifies and describes structures, compares features correctly, and explains suitability using clear evidence from structural and environmental interactions.</w:t>
            </w:r>
          </w:p>
        </w:tc>
        <w:tc>
          <w:tcPr>
            <w:tcW w:w="2415" w:type="dxa"/>
          </w:tcPr>
          <w:p w14:paraId="1C3BDDFD"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Collects data with some errors or omissions, identifies and describes structures with minor inaccuracies, comparisons are incomplete, and explanations of suitability are partially correct or lack depth.</w:t>
            </w:r>
          </w:p>
        </w:tc>
        <w:tc>
          <w:tcPr>
            <w:tcW w:w="2268" w:type="dxa"/>
          </w:tcPr>
          <w:p w14:paraId="3FBFEEDA"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Collects limited or inaccurate data, identifies structures with some correctness but provides minimal or incorrect description, comparison, or suitability explanation.</w:t>
            </w:r>
          </w:p>
        </w:tc>
        <w:tc>
          <w:tcPr>
            <w:tcW w:w="2410" w:type="dxa"/>
          </w:tcPr>
          <w:p w14:paraId="413B0706" w14:textId="77777777" w:rsidR="006933C6" w:rsidRPr="0062604B" w:rsidRDefault="00FF69B8">
            <w:pPr>
              <w:rPr>
                <w:rFonts w:ascii="Times New Roman" w:eastAsia="Times New Roman" w:hAnsi="Times New Roman" w:cs="Times New Roman"/>
                <w:i/>
                <w:iCs/>
                <w:sz w:val="24"/>
                <w:szCs w:val="24"/>
              </w:rPr>
            </w:pPr>
            <w:r w:rsidRPr="0062604B">
              <w:rPr>
                <w:rFonts w:ascii="Times New Roman" w:eastAsia="Times New Roman" w:hAnsi="Times New Roman" w:cs="Times New Roman"/>
                <w:i/>
                <w:iCs/>
                <w:sz w:val="24"/>
                <w:szCs w:val="24"/>
              </w:rPr>
              <w:t>Data collection is inaccurate or incomplete; fails to identify or describe structures; no valid comparisons or evaluation of suitability are provided.</w:t>
            </w:r>
          </w:p>
        </w:tc>
      </w:tr>
      <w:tr w:rsidR="006933C6" w:rsidRPr="0062604B" w14:paraId="0E196C49" w14:textId="77777777">
        <w:tc>
          <w:tcPr>
            <w:tcW w:w="988" w:type="dxa"/>
            <w:vMerge/>
          </w:tcPr>
          <w:p w14:paraId="7D327A71" w14:textId="77777777" w:rsidR="006933C6" w:rsidRPr="0062604B" w:rsidRDefault="006933C6">
            <w:pPr>
              <w:widowControl w:val="0"/>
              <w:spacing w:line="276" w:lineRule="auto"/>
              <w:rPr>
                <w:rFonts w:ascii="Times New Roman" w:eastAsia="Times New Roman" w:hAnsi="Times New Roman" w:cs="Times New Roman"/>
                <w:i/>
                <w:iCs/>
                <w:sz w:val="24"/>
                <w:szCs w:val="24"/>
              </w:rPr>
            </w:pPr>
          </w:p>
        </w:tc>
        <w:tc>
          <w:tcPr>
            <w:tcW w:w="1842" w:type="dxa"/>
          </w:tcPr>
          <w:p w14:paraId="14904B39"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Drawing</w:t>
            </w:r>
          </w:p>
        </w:tc>
        <w:tc>
          <w:tcPr>
            <w:tcW w:w="3119" w:type="dxa"/>
          </w:tcPr>
          <w:p w14:paraId="7EA27B15"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t xml:space="preserve">Produces an accurate, well-labelled drawing with a clear, comprehensive title, precise outlines, correct magnification, neat organization, and all relevant </w:t>
            </w:r>
            <w:r w:rsidRPr="0062604B">
              <w:rPr>
                <w:rFonts w:ascii="Times New Roman" w:eastAsia="Times New Roman" w:hAnsi="Times New Roman" w:cs="Times New Roman"/>
                <w:i/>
                <w:iCs/>
                <w:sz w:val="24"/>
                <w:szCs w:val="24"/>
              </w:rPr>
              <w:lastRenderedPageBreak/>
              <w:t>histological features included.</w:t>
            </w:r>
          </w:p>
        </w:tc>
        <w:tc>
          <w:tcPr>
            <w:tcW w:w="2410" w:type="dxa"/>
          </w:tcPr>
          <w:p w14:paraId="3A58C95E"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lastRenderedPageBreak/>
              <w:t xml:space="preserve">Produces a largely accurate and labelled drawing with most attributes (title, outlines, magnification, </w:t>
            </w:r>
            <w:r w:rsidRPr="0062604B">
              <w:rPr>
                <w:rFonts w:ascii="Times New Roman" w:eastAsia="Times New Roman" w:hAnsi="Times New Roman" w:cs="Times New Roman"/>
                <w:i/>
                <w:iCs/>
                <w:sz w:val="24"/>
                <w:szCs w:val="24"/>
              </w:rPr>
              <w:lastRenderedPageBreak/>
              <w:t>neatness, features) correctly represented.</w:t>
            </w:r>
          </w:p>
        </w:tc>
        <w:tc>
          <w:tcPr>
            <w:tcW w:w="2415" w:type="dxa"/>
          </w:tcPr>
          <w:p w14:paraId="7B31F4FC"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lastRenderedPageBreak/>
              <w:t xml:space="preserve">Produces a drawing with some accuracy and labelling, but several attributes (title, outlines, magnification, </w:t>
            </w:r>
            <w:r w:rsidRPr="0062604B">
              <w:rPr>
                <w:rFonts w:ascii="Times New Roman" w:eastAsia="Times New Roman" w:hAnsi="Times New Roman" w:cs="Times New Roman"/>
                <w:i/>
                <w:iCs/>
                <w:sz w:val="24"/>
                <w:szCs w:val="24"/>
              </w:rPr>
              <w:lastRenderedPageBreak/>
              <w:t>features, or neatness) are missing or incorrect.</w:t>
            </w:r>
          </w:p>
        </w:tc>
        <w:tc>
          <w:tcPr>
            <w:tcW w:w="2268" w:type="dxa"/>
          </w:tcPr>
          <w:p w14:paraId="46905F95"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lastRenderedPageBreak/>
              <w:t xml:space="preserve">Produces a drawing with limited accuracy and labelling; many attributes are </w:t>
            </w:r>
            <w:r w:rsidRPr="0062604B">
              <w:rPr>
                <w:rFonts w:ascii="Times New Roman" w:eastAsia="Times New Roman" w:hAnsi="Times New Roman" w:cs="Times New Roman"/>
                <w:i/>
                <w:iCs/>
                <w:sz w:val="24"/>
                <w:szCs w:val="24"/>
              </w:rPr>
              <w:lastRenderedPageBreak/>
              <w:t>missing or poorly represented.</w:t>
            </w:r>
          </w:p>
        </w:tc>
        <w:tc>
          <w:tcPr>
            <w:tcW w:w="2410" w:type="dxa"/>
          </w:tcPr>
          <w:p w14:paraId="2BAFB0AB"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i/>
                <w:iCs/>
                <w:sz w:val="24"/>
                <w:szCs w:val="24"/>
              </w:rPr>
              <w:lastRenderedPageBreak/>
              <w:t xml:space="preserve">Produces an inaccurate or incomplete drawing, with poor or no labelling, missing title, outlines, </w:t>
            </w:r>
            <w:r w:rsidRPr="0062604B">
              <w:rPr>
                <w:rFonts w:ascii="Times New Roman" w:eastAsia="Times New Roman" w:hAnsi="Times New Roman" w:cs="Times New Roman"/>
                <w:i/>
                <w:iCs/>
                <w:sz w:val="24"/>
                <w:szCs w:val="24"/>
              </w:rPr>
              <w:lastRenderedPageBreak/>
              <w:t>magnification, and features.</w:t>
            </w:r>
          </w:p>
        </w:tc>
      </w:tr>
    </w:tbl>
    <w:p w14:paraId="005BF009" w14:textId="77777777" w:rsidR="006933C6" w:rsidRPr="0062604B" w:rsidRDefault="006933C6">
      <w:pPr>
        <w:spacing w:after="160" w:line="240" w:lineRule="auto"/>
        <w:jc w:val="center"/>
        <w:rPr>
          <w:rFonts w:ascii="Times New Roman" w:eastAsia="Calibri" w:hAnsi="Times New Roman" w:cs="Times New Roman"/>
        </w:rPr>
      </w:pPr>
    </w:p>
    <w:p w14:paraId="3B7433B1"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BIOLOGY PAPER I (THEORY)</w:t>
      </w:r>
    </w:p>
    <w:p w14:paraId="73EFED5B"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3 hours</w:t>
      </w:r>
    </w:p>
    <w:p w14:paraId="5671B704" w14:textId="77777777" w:rsidR="006933C6" w:rsidRPr="0062604B" w:rsidRDefault="006933C6">
      <w:pPr>
        <w:spacing w:after="160" w:line="240" w:lineRule="auto"/>
        <w:rPr>
          <w:rFonts w:ascii="Times New Roman" w:eastAsia="Times New Roman" w:hAnsi="Times New Roman" w:cs="Times New Roman"/>
          <w:b/>
          <w:bCs/>
          <w:sz w:val="24"/>
          <w:szCs w:val="24"/>
        </w:rPr>
      </w:pPr>
    </w:p>
    <w:p w14:paraId="6386F123" w14:textId="77777777" w:rsidR="006933C6" w:rsidRPr="0062604B" w:rsidRDefault="00FF69B8">
      <w:pPr>
        <w:spacing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INSTRUCTION TO CANDIDATES</w:t>
      </w:r>
    </w:p>
    <w:p w14:paraId="4ADDC001"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This paper consists of two sections: </w:t>
      </w:r>
      <w:r w:rsidRPr="0062604B">
        <w:rPr>
          <w:rFonts w:ascii="Times New Roman" w:eastAsia="Times New Roman" w:hAnsi="Times New Roman" w:cs="Times New Roman"/>
          <w:b/>
          <w:bCs/>
          <w:sz w:val="24"/>
          <w:szCs w:val="24"/>
        </w:rPr>
        <w:t>A</w:t>
      </w:r>
      <w:r w:rsidRPr="0062604B">
        <w:rPr>
          <w:rFonts w:ascii="Times New Roman" w:eastAsia="Times New Roman" w:hAnsi="Times New Roman" w:cs="Times New Roman"/>
          <w:sz w:val="24"/>
          <w:szCs w:val="24"/>
        </w:rPr>
        <w:t xml:space="preserve"> and </w:t>
      </w:r>
      <w:r w:rsidRPr="0062604B">
        <w:rPr>
          <w:rFonts w:ascii="Times New Roman" w:eastAsia="Times New Roman" w:hAnsi="Times New Roman" w:cs="Times New Roman"/>
          <w:b/>
          <w:bCs/>
          <w:sz w:val="24"/>
          <w:szCs w:val="24"/>
        </w:rPr>
        <w:t>B</w:t>
      </w:r>
      <w:r w:rsidRPr="0062604B">
        <w:rPr>
          <w:rFonts w:ascii="Times New Roman" w:eastAsia="Times New Roman" w:hAnsi="Times New Roman" w:cs="Times New Roman"/>
          <w:sz w:val="24"/>
          <w:szCs w:val="24"/>
        </w:rPr>
        <w:t>. It has six examination items.</w:t>
      </w:r>
    </w:p>
    <w:p w14:paraId="381BBC9B" w14:textId="77777777" w:rsidR="006933C6" w:rsidRPr="0062604B" w:rsidRDefault="006933C6">
      <w:pPr>
        <w:spacing w:after="160" w:line="240" w:lineRule="auto"/>
        <w:rPr>
          <w:rFonts w:ascii="Times New Roman" w:eastAsia="Times New Roman" w:hAnsi="Times New Roman" w:cs="Times New Roman"/>
          <w:sz w:val="24"/>
          <w:szCs w:val="24"/>
        </w:rPr>
      </w:pPr>
    </w:p>
    <w:p w14:paraId="1B1F62C6"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Section </w:t>
      </w:r>
      <w:r w:rsidRPr="0062604B">
        <w:rPr>
          <w:rFonts w:ascii="Times New Roman" w:eastAsia="Times New Roman" w:hAnsi="Times New Roman" w:cs="Times New Roman"/>
          <w:b/>
          <w:bCs/>
          <w:sz w:val="24"/>
          <w:szCs w:val="24"/>
        </w:rPr>
        <w:t>A</w:t>
      </w:r>
      <w:r w:rsidRPr="0062604B">
        <w:rPr>
          <w:rFonts w:ascii="Times New Roman" w:eastAsia="Times New Roman" w:hAnsi="Times New Roman" w:cs="Times New Roman"/>
          <w:sz w:val="24"/>
          <w:szCs w:val="24"/>
        </w:rPr>
        <w:t xml:space="preserve"> has two compulsory items.</w:t>
      </w:r>
    </w:p>
    <w:p w14:paraId="1E1CFEF4" w14:textId="77777777" w:rsidR="006933C6" w:rsidRPr="0062604B" w:rsidRDefault="006933C6">
      <w:pPr>
        <w:spacing w:after="160" w:line="240" w:lineRule="auto"/>
        <w:rPr>
          <w:rFonts w:ascii="Times New Roman" w:eastAsia="Times New Roman" w:hAnsi="Times New Roman" w:cs="Times New Roman"/>
          <w:sz w:val="24"/>
          <w:szCs w:val="24"/>
        </w:rPr>
      </w:pPr>
    </w:p>
    <w:p w14:paraId="596D92E2"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Section </w:t>
      </w:r>
      <w:r w:rsidRPr="0062604B">
        <w:rPr>
          <w:rFonts w:ascii="Times New Roman" w:eastAsia="Times New Roman" w:hAnsi="Times New Roman" w:cs="Times New Roman"/>
          <w:b/>
          <w:bCs/>
          <w:sz w:val="24"/>
          <w:szCs w:val="24"/>
        </w:rPr>
        <w:t>B</w:t>
      </w:r>
      <w:r w:rsidRPr="0062604B">
        <w:rPr>
          <w:rFonts w:ascii="Times New Roman" w:eastAsia="Times New Roman" w:hAnsi="Times New Roman" w:cs="Times New Roman"/>
          <w:sz w:val="24"/>
          <w:szCs w:val="24"/>
        </w:rPr>
        <w:t xml:space="preserve"> has two Parts: I and II. Answer one item from each part.</w:t>
      </w:r>
    </w:p>
    <w:p w14:paraId="5BA8C370" w14:textId="77777777" w:rsidR="006933C6" w:rsidRPr="0062604B" w:rsidRDefault="006933C6">
      <w:pPr>
        <w:spacing w:after="160" w:line="240" w:lineRule="auto"/>
        <w:rPr>
          <w:rFonts w:ascii="Times New Roman" w:eastAsia="Times New Roman" w:hAnsi="Times New Roman" w:cs="Times New Roman"/>
          <w:sz w:val="24"/>
          <w:szCs w:val="24"/>
        </w:rPr>
      </w:pPr>
    </w:p>
    <w:p w14:paraId="745E89A2"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Answer four items in all.</w:t>
      </w:r>
    </w:p>
    <w:p w14:paraId="69D305E8" w14:textId="77777777" w:rsidR="006933C6" w:rsidRPr="0062604B" w:rsidRDefault="006933C6">
      <w:pPr>
        <w:spacing w:after="160" w:line="240" w:lineRule="auto"/>
        <w:rPr>
          <w:rFonts w:ascii="Times New Roman" w:eastAsia="Times New Roman" w:hAnsi="Times New Roman" w:cs="Times New Roman"/>
          <w:sz w:val="24"/>
          <w:szCs w:val="24"/>
        </w:rPr>
      </w:pPr>
    </w:p>
    <w:p w14:paraId="5F969170" w14:textId="77777777" w:rsidR="006933C6" w:rsidRPr="0062604B" w:rsidRDefault="006933C6">
      <w:pPr>
        <w:spacing w:after="160" w:line="240" w:lineRule="auto"/>
        <w:rPr>
          <w:rFonts w:ascii="Times New Roman" w:eastAsia="Times New Roman" w:hAnsi="Times New Roman" w:cs="Times New Roman"/>
          <w:sz w:val="24"/>
          <w:szCs w:val="24"/>
        </w:rPr>
      </w:pPr>
    </w:p>
    <w:p w14:paraId="2E564EB4" w14:textId="77777777" w:rsidR="006933C6" w:rsidRPr="0062604B" w:rsidRDefault="006933C6">
      <w:pPr>
        <w:spacing w:after="160" w:line="240" w:lineRule="auto"/>
        <w:rPr>
          <w:rFonts w:ascii="Times New Roman" w:eastAsia="Times New Roman" w:hAnsi="Times New Roman" w:cs="Times New Roman"/>
          <w:sz w:val="24"/>
          <w:szCs w:val="24"/>
        </w:rPr>
      </w:pPr>
    </w:p>
    <w:p w14:paraId="40162123" w14:textId="77777777" w:rsidR="006933C6" w:rsidRPr="0062604B" w:rsidRDefault="006933C6">
      <w:pPr>
        <w:spacing w:after="160" w:line="240" w:lineRule="auto"/>
        <w:rPr>
          <w:rFonts w:ascii="Times New Roman" w:eastAsia="Times New Roman" w:hAnsi="Times New Roman" w:cs="Times New Roman"/>
          <w:sz w:val="24"/>
          <w:szCs w:val="24"/>
        </w:rPr>
      </w:pPr>
    </w:p>
    <w:p w14:paraId="2C021C13" w14:textId="77777777" w:rsidR="006933C6" w:rsidRPr="0062604B" w:rsidRDefault="006933C6">
      <w:pPr>
        <w:spacing w:after="160" w:line="240" w:lineRule="auto"/>
        <w:rPr>
          <w:rFonts w:ascii="Times New Roman" w:eastAsia="Times New Roman" w:hAnsi="Times New Roman" w:cs="Times New Roman"/>
          <w:sz w:val="24"/>
          <w:szCs w:val="24"/>
        </w:rPr>
      </w:pPr>
    </w:p>
    <w:p w14:paraId="67FBCF01" w14:textId="77777777" w:rsidR="006933C6" w:rsidRPr="0062604B" w:rsidRDefault="006933C6">
      <w:pPr>
        <w:spacing w:after="160" w:line="240" w:lineRule="auto"/>
        <w:rPr>
          <w:rFonts w:ascii="Times New Roman" w:eastAsia="Times New Roman" w:hAnsi="Times New Roman" w:cs="Times New Roman"/>
          <w:sz w:val="24"/>
          <w:szCs w:val="24"/>
        </w:rPr>
      </w:pPr>
    </w:p>
    <w:p w14:paraId="42414BDB" w14:textId="77777777" w:rsidR="006933C6" w:rsidRPr="0062604B" w:rsidRDefault="006933C6">
      <w:pPr>
        <w:spacing w:after="160" w:line="240" w:lineRule="auto"/>
        <w:rPr>
          <w:rFonts w:ascii="Times New Roman" w:eastAsia="Times New Roman" w:hAnsi="Times New Roman" w:cs="Times New Roman"/>
          <w:sz w:val="24"/>
          <w:szCs w:val="24"/>
        </w:rPr>
      </w:pPr>
    </w:p>
    <w:p w14:paraId="5E07D903" w14:textId="77777777" w:rsidR="006933C6" w:rsidRPr="0062604B" w:rsidRDefault="006933C6">
      <w:pPr>
        <w:spacing w:after="160" w:line="240" w:lineRule="auto"/>
        <w:rPr>
          <w:rFonts w:ascii="Times New Roman" w:eastAsia="Times New Roman" w:hAnsi="Times New Roman" w:cs="Times New Roman"/>
          <w:sz w:val="24"/>
          <w:szCs w:val="24"/>
        </w:rPr>
      </w:pPr>
    </w:p>
    <w:p w14:paraId="6E1D3ABA" w14:textId="77777777" w:rsidR="006933C6" w:rsidRPr="0062604B" w:rsidRDefault="006933C6">
      <w:pPr>
        <w:spacing w:after="160" w:line="240" w:lineRule="auto"/>
        <w:rPr>
          <w:rFonts w:ascii="Times New Roman" w:eastAsia="Times New Roman" w:hAnsi="Times New Roman" w:cs="Times New Roman"/>
          <w:sz w:val="24"/>
          <w:szCs w:val="24"/>
        </w:rPr>
      </w:pPr>
    </w:p>
    <w:p w14:paraId="7262EE53" w14:textId="77777777" w:rsidR="006933C6" w:rsidRPr="0062604B" w:rsidRDefault="006933C6">
      <w:pPr>
        <w:spacing w:after="160" w:line="240" w:lineRule="auto"/>
        <w:rPr>
          <w:rFonts w:ascii="Times New Roman" w:eastAsia="Times New Roman" w:hAnsi="Times New Roman" w:cs="Times New Roman"/>
          <w:sz w:val="24"/>
          <w:szCs w:val="24"/>
        </w:rPr>
      </w:pPr>
    </w:p>
    <w:p w14:paraId="585DD0A0" w14:textId="77777777" w:rsidR="006933C6" w:rsidRPr="0062604B" w:rsidRDefault="00FF69B8">
      <w:pPr>
        <w:spacing w:after="160"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SECTION A</w:t>
      </w:r>
    </w:p>
    <w:p w14:paraId="22196850" w14:textId="77777777" w:rsidR="006933C6" w:rsidRPr="0062604B" w:rsidRDefault="00FF69B8">
      <w:pPr>
        <w:spacing w:after="160"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b/>
          <w:bCs/>
          <w:i/>
          <w:iCs/>
          <w:sz w:val="24"/>
          <w:szCs w:val="24"/>
        </w:rPr>
        <w:t>Answer all the items in this section.</w:t>
      </w:r>
    </w:p>
    <w:p w14:paraId="43C384E7"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Item 1(Construct 1)</w:t>
      </w:r>
    </w:p>
    <w:p w14:paraId="3ECE6277"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Victoria Nile is a source of food and income for the communities living along it. However, the community near a textile factory have reported to the district authorities that the fish catches have significantly reduced over the past few months. The authorities requested Dr. Achen, a fisheries biologist from National Environmental Management Authority (NEMA) to carry out an investigation. She suspected that the cause was pollution from the factory that releases wastes containing heavy metals and cyanide into the lake.</w:t>
      </w:r>
    </w:p>
    <w:p w14:paraId="0EA45330"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She caged fish at two different sites; a clean control site (no pollution) and a site near the factory outflow. She investigated the effects of the heavy metals on the gill and mitochondrial structures and ATP synthesis. The data she </w:t>
      </w:r>
      <w:proofErr w:type="gramStart"/>
      <w:r w:rsidRPr="0062604B">
        <w:rPr>
          <w:rFonts w:ascii="Times New Roman" w:eastAsia="Times New Roman" w:hAnsi="Times New Roman" w:cs="Times New Roman"/>
          <w:sz w:val="24"/>
          <w:szCs w:val="24"/>
        </w:rPr>
        <w:t>collected  is</w:t>
      </w:r>
      <w:proofErr w:type="gramEnd"/>
      <w:r w:rsidRPr="0062604B">
        <w:rPr>
          <w:rFonts w:ascii="Times New Roman" w:eastAsia="Times New Roman" w:hAnsi="Times New Roman" w:cs="Times New Roman"/>
          <w:sz w:val="24"/>
          <w:szCs w:val="24"/>
        </w:rPr>
        <w:t xml:space="preserve"> provided in table 1.</w:t>
      </w:r>
    </w:p>
    <w:p w14:paraId="511817C0"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i/>
          <w:iCs/>
          <w:sz w:val="24"/>
          <w:szCs w:val="24"/>
        </w:rPr>
        <w:t>Table 1</w:t>
      </w:r>
    </w:p>
    <w:tbl>
      <w:tblPr>
        <w:tblStyle w:val="a3"/>
        <w:tblW w:w="13905" w:type="dxa"/>
        <w:tblInd w:w="52" w:type="dxa"/>
        <w:tblBorders>
          <w:top w:val="nil"/>
          <w:left w:val="nil"/>
          <w:bottom w:val="nil"/>
          <w:right w:val="nil"/>
          <w:insideH w:val="nil"/>
          <w:insideV w:val="nil"/>
        </w:tblBorders>
        <w:tblLayout w:type="fixed"/>
        <w:tblLook w:val="0600" w:firstRow="0" w:lastRow="0" w:firstColumn="0" w:lastColumn="0" w:noHBand="1" w:noVBand="1"/>
      </w:tblPr>
      <w:tblGrid>
        <w:gridCol w:w="1508"/>
        <w:gridCol w:w="1771"/>
        <w:gridCol w:w="1771"/>
        <w:gridCol w:w="1771"/>
        <w:gridCol w:w="1771"/>
        <w:gridCol w:w="1771"/>
        <w:gridCol w:w="1771"/>
        <w:gridCol w:w="1771"/>
      </w:tblGrid>
      <w:tr w:rsidR="006933C6" w:rsidRPr="0062604B" w14:paraId="3C25490D" w14:textId="77777777">
        <w:trPr>
          <w:trHeight w:val="1395"/>
        </w:trPr>
        <w:tc>
          <w:tcPr>
            <w:tcW w:w="15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4540D40" w14:textId="77777777" w:rsidR="006933C6" w:rsidRPr="0062604B" w:rsidRDefault="00FF69B8">
            <w:pPr>
              <w:spacing w:line="240" w:lineRule="auto"/>
              <w:jc w:val="center"/>
              <w:rPr>
                <w:rFonts w:ascii="Times New Roman" w:eastAsia="Times New Roman" w:hAnsi="Times New Roman" w:cs="Times New Roman"/>
                <w:b/>
                <w:bCs/>
                <w:sz w:val="24"/>
                <w:szCs w:val="24"/>
              </w:rPr>
            </w:pPr>
            <w:bookmarkStart w:id="3" w:name="_eq5lhoekk4ix" w:colFirst="0" w:colLast="0"/>
            <w:bookmarkEnd w:id="3"/>
            <w:r w:rsidRPr="0062604B">
              <w:rPr>
                <w:rFonts w:ascii="Times New Roman" w:eastAsia="Times New Roman" w:hAnsi="Times New Roman" w:cs="Times New Roman"/>
                <w:b/>
                <w:bCs/>
                <w:sz w:val="24"/>
                <w:szCs w:val="24"/>
              </w:rPr>
              <w:t>Fish group</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78D0453"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ATP Concentration (µmol/g cell)</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7EBC736" w14:textId="77777777" w:rsidR="006933C6" w:rsidRPr="0062604B" w:rsidRDefault="00FF69B8">
            <w:pPr>
              <w:spacing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Thickness of gill squamous cells</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B461B09"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Number of ribosomes per mitochondrion (×10⁶)</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B881FDB"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Concentration of oxidised </w:t>
            </w:r>
            <w:proofErr w:type="gramStart"/>
            <w:r w:rsidRPr="0062604B">
              <w:rPr>
                <w:rFonts w:ascii="Times New Roman" w:eastAsia="Times New Roman" w:hAnsi="Times New Roman" w:cs="Times New Roman"/>
                <w:b/>
                <w:bCs/>
                <w:sz w:val="24"/>
                <w:szCs w:val="24"/>
              </w:rPr>
              <w:t>NAD</w:t>
            </w:r>
            <w:r w:rsidRPr="0062604B">
              <w:rPr>
                <w:rFonts w:ascii="Times New Roman" w:eastAsia="Times New Roman" w:hAnsi="Times New Roman" w:cs="Times New Roman"/>
                <w:sz w:val="24"/>
                <w:szCs w:val="24"/>
              </w:rPr>
              <w:t>(</w:t>
            </w:r>
            <w:proofErr w:type="gramEnd"/>
            <w:r w:rsidRPr="0062604B">
              <w:rPr>
                <w:rFonts w:ascii="Times New Roman" w:eastAsia="Times New Roman" w:hAnsi="Times New Roman" w:cs="Times New Roman"/>
                <w:sz w:val="24"/>
                <w:szCs w:val="24"/>
              </w:rPr>
              <w:t>µmol/g tissue)</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3AEA80"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Space between cells gill epithelium</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F431774"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Amount of cyanide in river water (mg/L)</w:t>
            </w:r>
          </w:p>
        </w:tc>
        <w:tc>
          <w:tcPr>
            <w:tcW w:w="1771"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BE786A5"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Amount of lead (Pb) in river water (mg/L)</w:t>
            </w:r>
          </w:p>
        </w:tc>
      </w:tr>
      <w:tr w:rsidR="006933C6" w:rsidRPr="0062604B" w14:paraId="76A9DC7E" w14:textId="77777777">
        <w:trPr>
          <w:trHeight w:val="555"/>
        </w:trPr>
        <w:tc>
          <w:tcPr>
            <w:tcW w:w="150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703AC8"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Control (no pollution)</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558BFA4C"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9.5</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760E2852"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Thin</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182DD584"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9.8</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3164E905"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7.2 </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074C23E9"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0.5µm</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0F0A52E0"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0.01</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1A1A1BD1"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0.01</w:t>
            </w:r>
          </w:p>
        </w:tc>
      </w:tr>
      <w:tr w:rsidR="006933C6" w:rsidRPr="0062604B" w14:paraId="03C39078" w14:textId="77777777">
        <w:trPr>
          <w:trHeight w:val="825"/>
        </w:trPr>
        <w:tc>
          <w:tcPr>
            <w:tcW w:w="150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D7CB71F"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Polluted site – factory outflow</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648A0916"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2.2</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1E8B6F54"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Thick</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663AB74A"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3.5</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7596808D"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1.3</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29CE85EE"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6.0µm</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72F4B3BB"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1.00</w:t>
            </w:r>
          </w:p>
        </w:tc>
        <w:tc>
          <w:tcPr>
            <w:tcW w:w="1771" w:type="dxa"/>
            <w:tcBorders>
              <w:top w:val="nil"/>
              <w:left w:val="nil"/>
              <w:bottom w:val="single" w:sz="6" w:space="0" w:color="000000"/>
              <w:right w:val="single" w:sz="6" w:space="0" w:color="000000"/>
            </w:tcBorders>
            <w:tcMar>
              <w:top w:w="0" w:type="dxa"/>
              <w:left w:w="100" w:type="dxa"/>
              <w:bottom w:w="0" w:type="dxa"/>
              <w:right w:w="100" w:type="dxa"/>
            </w:tcMar>
          </w:tcPr>
          <w:p w14:paraId="309FF695" w14:textId="77777777" w:rsidR="006933C6" w:rsidRPr="0062604B" w:rsidRDefault="00FF69B8">
            <w:pPr>
              <w:spacing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1.00</w:t>
            </w:r>
          </w:p>
        </w:tc>
      </w:tr>
    </w:tbl>
    <w:p w14:paraId="0089F303"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You are tasked with analysing her findings and proposing a course of action.</w:t>
      </w:r>
    </w:p>
    <w:p w14:paraId="473C5C08" w14:textId="77777777" w:rsidR="006933C6" w:rsidRPr="0062604B" w:rsidRDefault="00FF69B8">
      <w:pPr>
        <w:spacing w:before="240" w:after="24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Task</w:t>
      </w:r>
    </w:p>
    <w:p w14:paraId="71A3839C" w14:textId="77777777" w:rsidR="006933C6" w:rsidRPr="0062604B" w:rsidRDefault="00FF69B8">
      <w:pPr>
        <w:spacing w:before="24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Analyse how cellular and tissue changes in the fish from the polluted site affect respiration and result in reduced fish catches to propose and justify a sustainable management plan to ensure health of organisms in the river.</w:t>
      </w:r>
    </w:p>
    <w:p w14:paraId="28FCE1C6" w14:textId="77777777" w:rsidR="006933C6" w:rsidRPr="0062604B" w:rsidRDefault="006933C6">
      <w:pPr>
        <w:spacing w:after="240" w:line="240" w:lineRule="auto"/>
        <w:rPr>
          <w:rFonts w:ascii="Times New Roman" w:eastAsia="Times New Roman" w:hAnsi="Times New Roman" w:cs="Times New Roman"/>
          <w:sz w:val="24"/>
          <w:szCs w:val="24"/>
        </w:rPr>
      </w:pPr>
    </w:p>
    <w:p w14:paraId="086E2434" w14:textId="77777777" w:rsidR="006933C6" w:rsidRPr="0062604B" w:rsidRDefault="006933C6">
      <w:pPr>
        <w:spacing w:after="240" w:line="240" w:lineRule="auto"/>
        <w:ind w:left="720"/>
        <w:rPr>
          <w:rFonts w:ascii="Times New Roman" w:eastAsia="Times New Roman" w:hAnsi="Times New Roman" w:cs="Times New Roman"/>
          <w:sz w:val="24"/>
          <w:szCs w:val="24"/>
        </w:rPr>
      </w:pPr>
    </w:p>
    <w:p w14:paraId="046F8602" w14:textId="77777777" w:rsidR="006933C6" w:rsidRPr="0062604B" w:rsidRDefault="00FF69B8">
      <w:pPr>
        <w:spacing w:before="240" w:after="160" w:line="240" w:lineRule="auto"/>
        <w:jc w:val="both"/>
        <w:rPr>
          <w:rFonts w:ascii="Times New Roman" w:eastAsia="Times New Roman" w:hAnsi="Times New Roman" w:cs="Times New Roman"/>
          <w:b/>
          <w:bCs/>
          <w:sz w:val="28"/>
          <w:szCs w:val="28"/>
        </w:rPr>
      </w:pPr>
      <w:bookmarkStart w:id="4" w:name="_rekibabbug1q" w:colFirst="0" w:colLast="0"/>
      <w:bookmarkEnd w:id="4"/>
      <w:r w:rsidRPr="0062604B">
        <w:rPr>
          <w:rFonts w:ascii="Times New Roman" w:eastAsia="Times New Roman" w:hAnsi="Times New Roman" w:cs="Times New Roman"/>
          <w:b/>
          <w:bCs/>
          <w:sz w:val="24"/>
          <w:szCs w:val="24"/>
        </w:rPr>
        <w:t>Item 2 (Construct 2)</w:t>
      </w:r>
    </w:p>
    <w:p w14:paraId="4574A729" w14:textId="6D6D065D"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Napak district is one of the agricultural areas in Uganda. It is a lowland area with high temperature, shallow soils that have limited organic matter and very low moisture. Farmers grow both native and non-native crops, however, they often get low yields from the non-native crops unlike from the native crops. </w:t>
      </w:r>
    </w:p>
    <w:p w14:paraId="273D9EB9"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The farmers invited agricultural extension workers to study the situation and propose strategies to improve the yields. They conducted a study in the district and the data collected on native and non-native crops grown is shown in table 2.  </w:t>
      </w:r>
      <w:r w:rsidRPr="0062604B">
        <w:rPr>
          <w:rFonts w:ascii="Times New Roman" w:eastAsia="Times New Roman" w:hAnsi="Times New Roman" w:cs="Times New Roman"/>
          <w:sz w:val="24"/>
          <w:szCs w:val="24"/>
        </w:rPr>
        <w:tab/>
      </w:r>
    </w:p>
    <w:p w14:paraId="01FED5FC" w14:textId="77777777" w:rsidR="006933C6" w:rsidRPr="0062604B" w:rsidRDefault="00FF69B8">
      <w:pPr>
        <w:spacing w:after="160" w:line="240" w:lineRule="auto"/>
        <w:jc w:val="both"/>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i/>
          <w:iCs/>
          <w:sz w:val="24"/>
          <w:szCs w:val="24"/>
        </w:rPr>
        <w:t>Table 2</w:t>
      </w:r>
    </w:p>
    <w:tbl>
      <w:tblPr>
        <w:tblStyle w:val="a4"/>
        <w:tblW w:w="8580"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3270"/>
        <w:gridCol w:w="3090"/>
      </w:tblGrid>
      <w:tr w:rsidR="006933C6" w:rsidRPr="0062604B" w14:paraId="049A351B" w14:textId="77777777">
        <w:tc>
          <w:tcPr>
            <w:tcW w:w="2220" w:type="dxa"/>
          </w:tcPr>
          <w:p w14:paraId="2863CF8F"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Condition </w:t>
            </w:r>
          </w:p>
        </w:tc>
        <w:tc>
          <w:tcPr>
            <w:tcW w:w="3270" w:type="dxa"/>
          </w:tcPr>
          <w:p w14:paraId="181E5E78"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Native plants</w:t>
            </w:r>
          </w:p>
        </w:tc>
        <w:tc>
          <w:tcPr>
            <w:tcW w:w="3090" w:type="dxa"/>
          </w:tcPr>
          <w:p w14:paraId="601AF0F1"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Non-native crops grown </w:t>
            </w:r>
          </w:p>
        </w:tc>
      </w:tr>
      <w:tr w:rsidR="006933C6" w:rsidRPr="0062604B" w14:paraId="2381A7F1" w14:textId="77777777">
        <w:tc>
          <w:tcPr>
            <w:tcW w:w="2220" w:type="dxa"/>
          </w:tcPr>
          <w:p w14:paraId="2AF40156"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 xml:space="preserve">The type of leaf anatomy </w:t>
            </w:r>
          </w:p>
        </w:tc>
        <w:tc>
          <w:tcPr>
            <w:tcW w:w="3270" w:type="dxa"/>
          </w:tcPr>
          <w:p w14:paraId="6DE40061"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Kranz anatomy present</w:t>
            </w:r>
          </w:p>
        </w:tc>
        <w:tc>
          <w:tcPr>
            <w:tcW w:w="3090" w:type="dxa"/>
          </w:tcPr>
          <w:p w14:paraId="5EEF75A8"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Kranz anatomy absent </w:t>
            </w:r>
          </w:p>
        </w:tc>
      </w:tr>
      <w:tr w:rsidR="006933C6" w:rsidRPr="0062604B" w14:paraId="230706B0" w14:textId="77777777">
        <w:tc>
          <w:tcPr>
            <w:tcW w:w="2220" w:type="dxa"/>
          </w:tcPr>
          <w:p w14:paraId="40149055"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Distribution of stomata</w:t>
            </w:r>
          </w:p>
        </w:tc>
        <w:tc>
          <w:tcPr>
            <w:tcW w:w="3270" w:type="dxa"/>
          </w:tcPr>
          <w:p w14:paraId="6FF1E72A"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Many stomata on lower leaf epidermis</w:t>
            </w:r>
          </w:p>
        </w:tc>
        <w:tc>
          <w:tcPr>
            <w:tcW w:w="3090" w:type="dxa"/>
          </w:tcPr>
          <w:p w14:paraId="2E3E31BE"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Many stomata on upper leaf epidermis</w:t>
            </w:r>
          </w:p>
        </w:tc>
      </w:tr>
      <w:tr w:rsidR="006933C6" w:rsidRPr="0062604B" w14:paraId="05FC9125" w14:textId="77777777">
        <w:tc>
          <w:tcPr>
            <w:tcW w:w="2220" w:type="dxa"/>
          </w:tcPr>
          <w:p w14:paraId="5F985E69"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Size of leaf cuticle</w:t>
            </w:r>
          </w:p>
        </w:tc>
        <w:tc>
          <w:tcPr>
            <w:tcW w:w="3270" w:type="dxa"/>
          </w:tcPr>
          <w:p w14:paraId="736ABF21"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Thick </w:t>
            </w:r>
          </w:p>
        </w:tc>
        <w:tc>
          <w:tcPr>
            <w:tcW w:w="3090" w:type="dxa"/>
          </w:tcPr>
          <w:p w14:paraId="61333EC9"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Thin </w:t>
            </w:r>
          </w:p>
        </w:tc>
      </w:tr>
      <w:tr w:rsidR="006933C6" w:rsidRPr="0062604B" w14:paraId="554FAA57" w14:textId="77777777">
        <w:tc>
          <w:tcPr>
            <w:tcW w:w="2220" w:type="dxa"/>
          </w:tcPr>
          <w:p w14:paraId="4558F00A" w14:textId="77777777" w:rsidR="006933C6" w:rsidRPr="0062604B" w:rsidRDefault="00FF69B8">
            <w:pPr>
              <w:spacing w:line="27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Number of hairs on the leaf</w:t>
            </w:r>
          </w:p>
        </w:tc>
        <w:tc>
          <w:tcPr>
            <w:tcW w:w="3270" w:type="dxa"/>
          </w:tcPr>
          <w:p w14:paraId="7FFD80ED"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Numerous </w:t>
            </w:r>
          </w:p>
        </w:tc>
        <w:tc>
          <w:tcPr>
            <w:tcW w:w="3090" w:type="dxa"/>
          </w:tcPr>
          <w:p w14:paraId="3B48075F" w14:textId="77777777" w:rsidR="006933C6" w:rsidRPr="0062604B" w:rsidRDefault="00FF69B8">
            <w:pPr>
              <w:spacing w:line="27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Very few</w:t>
            </w:r>
          </w:p>
        </w:tc>
      </w:tr>
    </w:tbl>
    <w:p w14:paraId="6C46BBD8" w14:textId="77777777" w:rsidR="006933C6" w:rsidRPr="0062604B" w:rsidRDefault="006933C6">
      <w:pPr>
        <w:spacing w:after="160" w:line="240" w:lineRule="auto"/>
        <w:ind w:left="720"/>
        <w:rPr>
          <w:rFonts w:ascii="Times New Roman" w:eastAsia="Times New Roman" w:hAnsi="Times New Roman" w:cs="Times New Roman"/>
          <w:sz w:val="24"/>
          <w:szCs w:val="24"/>
        </w:rPr>
      </w:pPr>
    </w:p>
    <w:p w14:paraId="70A1516A" w14:textId="77777777" w:rsidR="006933C6" w:rsidRPr="0062604B" w:rsidRDefault="00FF69B8">
      <w:pPr>
        <w:spacing w:after="160" w:line="240" w:lineRule="auto"/>
        <w:ind w:left="72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You are part of the team invited by the agricultural extension officer to analyse the data and propose strategies to the farmers on how to improve their crop yields. </w:t>
      </w:r>
    </w:p>
    <w:p w14:paraId="77BD4AC3" w14:textId="77777777" w:rsidR="006933C6" w:rsidRPr="0062604B" w:rsidRDefault="00FF69B8">
      <w:pPr>
        <w:spacing w:after="160"/>
        <w:ind w:left="72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Task:</w:t>
      </w:r>
    </w:p>
    <w:p w14:paraId="33EA1367" w14:textId="77777777" w:rsidR="006933C6" w:rsidRPr="0062604B" w:rsidRDefault="00FF69B8" w:rsidP="00FF69B8">
      <w:pPr>
        <w:numPr>
          <w:ilvl w:val="0"/>
          <w:numId w:val="42"/>
        </w:num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 Account for the difference in the yields between native and non-native crops grown in the district, and propose strategies to enhance productivity and resilience.</w:t>
      </w:r>
    </w:p>
    <w:p w14:paraId="35F713EF" w14:textId="77777777" w:rsidR="006933C6" w:rsidRPr="0062604B" w:rsidRDefault="006933C6">
      <w:pPr>
        <w:spacing w:line="240" w:lineRule="auto"/>
        <w:ind w:left="720"/>
        <w:jc w:val="both"/>
        <w:rPr>
          <w:rFonts w:ascii="Times New Roman" w:eastAsia="Times New Roman" w:hAnsi="Times New Roman" w:cs="Times New Roman"/>
          <w:sz w:val="24"/>
          <w:szCs w:val="24"/>
          <w:highlight w:val="magenta"/>
        </w:rPr>
      </w:pPr>
    </w:p>
    <w:p w14:paraId="62C49688" w14:textId="77777777" w:rsidR="006933C6" w:rsidRPr="0062604B" w:rsidRDefault="006933C6">
      <w:pPr>
        <w:spacing w:before="200" w:after="160" w:line="240" w:lineRule="auto"/>
        <w:ind w:left="360"/>
        <w:jc w:val="both"/>
        <w:rPr>
          <w:rFonts w:ascii="Times New Roman" w:eastAsia="Times New Roman" w:hAnsi="Times New Roman" w:cs="Times New Roman"/>
          <w:sz w:val="24"/>
          <w:szCs w:val="24"/>
        </w:rPr>
      </w:pPr>
    </w:p>
    <w:p w14:paraId="2ACFD006" w14:textId="77777777" w:rsidR="006933C6" w:rsidRPr="0062604B" w:rsidRDefault="006933C6">
      <w:pPr>
        <w:spacing w:before="200" w:after="160" w:line="240" w:lineRule="auto"/>
        <w:ind w:left="720"/>
        <w:jc w:val="both"/>
        <w:rPr>
          <w:rFonts w:ascii="Times New Roman" w:eastAsia="Times New Roman" w:hAnsi="Times New Roman" w:cs="Times New Roman"/>
          <w:sz w:val="24"/>
          <w:szCs w:val="24"/>
        </w:rPr>
      </w:pPr>
    </w:p>
    <w:p w14:paraId="016C503F"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SECTION B</w:t>
      </w:r>
    </w:p>
    <w:p w14:paraId="334F411A" w14:textId="77777777" w:rsidR="006933C6" w:rsidRPr="0062604B" w:rsidRDefault="00FF69B8">
      <w:pPr>
        <w:spacing w:line="240" w:lineRule="auto"/>
        <w:jc w:val="center"/>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i/>
          <w:iCs/>
          <w:sz w:val="24"/>
          <w:szCs w:val="24"/>
        </w:rPr>
        <w:t>Part I</w:t>
      </w:r>
    </w:p>
    <w:p w14:paraId="02814F7A"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i/>
          <w:iCs/>
          <w:sz w:val="24"/>
          <w:szCs w:val="24"/>
        </w:rPr>
        <w:t>Answer only one item from this section.</w:t>
      </w:r>
    </w:p>
    <w:p w14:paraId="35D2AFC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Item 3(Construct 3)</w:t>
      </w:r>
    </w:p>
    <w:p w14:paraId="6EAF6809" w14:textId="77777777" w:rsidR="006933C6" w:rsidRPr="0062604B" w:rsidRDefault="00FF69B8">
      <w:pPr>
        <w:spacing w:after="160" w:line="240" w:lineRule="auto"/>
        <w:jc w:val="both"/>
        <w:rPr>
          <w:rFonts w:ascii="Times New Roman" w:eastAsia="Times New Roman" w:hAnsi="Times New Roman" w:cs="Times New Roman"/>
          <w:sz w:val="24"/>
          <w:szCs w:val="24"/>
          <w:highlight w:val="yellow"/>
        </w:rPr>
      </w:pPr>
      <w:r w:rsidRPr="0062604B">
        <w:rPr>
          <w:rFonts w:ascii="Times New Roman" w:eastAsia="Times New Roman" w:hAnsi="Times New Roman" w:cs="Times New Roman"/>
          <w:sz w:val="24"/>
          <w:szCs w:val="24"/>
        </w:rPr>
        <w:t>During the District Multi-Sport Championship in Soroti district (Altitude 1130m above sea level and temperature 30°C),</w:t>
      </w:r>
      <w:r w:rsidRPr="0062604B">
        <w:rPr>
          <w:rFonts w:ascii="Times New Roman" w:eastAsia="Calibri" w:hAnsi="Times New Roman" w:cs="Times New Roman"/>
        </w:rPr>
        <w:t xml:space="preserve"> </w:t>
      </w:r>
      <w:r w:rsidRPr="0062604B">
        <w:rPr>
          <w:rFonts w:ascii="Times New Roman" w:eastAsia="Times New Roman" w:hAnsi="Times New Roman" w:cs="Times New Roman"/>
          <w:sz w:val="24"/>
          <w:szCs w:val="24"/>
        </w:rPr>
        <w:t>Alex and Chris, were among the participants in 400m race</w:t>
      </w:r>
    </w:p>
    <w:p w14:paraId="5A371389"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Athlete profiles and pre-competition factors:</w:t>
      </w:r>
    </w:p>
    <w:p w14:paraId="0DF548C3" w14:textId="77777777" w:rsidR="006933C6" w:rsidRPr="0062604B" w:rsidRDefault="00FF69B8" w:rsidP="00FF69B8">
      <w:pPr>
        <w:numPr>
          <w:ilvl w:val="0"/>
          <w:numId w:val="4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Alex (400m Sprint):</w:t>
      </w:r>
      <w:r w:rsidRPr="0062604B">
        <w:rPr>
          <w:rFonts w:ascii="Times New Roman" w:eastAsia="Times New Roman" w:hAnsi="Times New Roman" w:cs="Times New Roman"/>
          <w:sz w:val="24"/>
          <w:szCs w:val="24"/>
        </w:rPr>
        <w:t xml:space="preserve"> Trained at the Teryet National grounds in Kapchorwa, a high-altitude facility (2,200 m above sea level and temperature 21°C).</w:t>
      </w:r>
    </w:p>
    <w:p w14:paraId="15F51A17" w14:textId="77777777" w:rsidR="006933C6" w:rsidRPr="0062604B" w:rsidRDefault="00FF69B8" w:rsidP="00FF69B8">
      <w:pPr>
        <w:numPr>
          <w:ilvl w:val="0"/>
          <w:numId w:val="49"/>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Chris (400m Sprint)</w:t>
      </w:r>
      <w:r w:rsidRPr="0062604B">
        <w:rPr>
          <w:rFonts w:ascii="Times New Roman" w:eastAsia="Times New Roman" w:hAnsi="Times New Roman" w:cs="Times New Roman"/>
          <w:sz w:val="24"/>
          <w:szCs w:val="24"/>
        </w:rPr>
        <w:t xml:space="preserve">: Trained at Namboole National Stadium in Wakiso, a low-altitude facility (1,128 m above sea level). </w:t>
      </w:r>
    </w:p>
    <w:p w14:paraId="76F68F23"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Immediately after the events,</w:t>
      </w:r>
      <w:r w:rsidRPr="0062604B">
        <w:rPr>
          <w:rFonts w:ascii="Times New Roman" w:eastAsia="Calibri" w:hAnsi="Times New Roman" w:cs="Times New Roman"/>
        </w:rPr>
        <w:t xml:space="preserve"> </w:t>
      </w:r>
      <w:r w:rsidRPr="0062604B">
        <w:rPr>
          <w:rFonts w:ascii="Times New Roman" w:eastAsia="Times New Roman" w:hAnsi="Times New Roman" w:cs="Times New Roman"/>
          <w:sz w:val="24"/>
          <w:szCs w:val="24"/>
        </w:rPr>
        <w:t xml:space="preserve">Chris showed signs of extreme fatigue, collapsed and injured his lower leg. </w:t>
      </w:r>
    </w:p>
    <w:p w14:paraId="6BDE270D"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Chris’ coach wondered why Alex did not show signs of extreme fatigue and asked the first aider to investigate since he was suspecting Alex of sports doping. </w:t>
      </w:r>
      <w:proofErr w:type="gramStart"/>
      <w:r w:rsidRPr="0062604B">
        <w:rPr>
          <w:rFonts w:ascii="Times New Roman" w:eastAsia="Times New Roman" w:hAnsi="Times New Roman" w:cs="Times New Roman"/>
          <w:sz w:val="24"/>
          <w:szCs w:val="24"/>
        </w:rPr>
        <w:t>The  first</w:t>
      </w:r>
      <w:proofErr w:type="gramEnd"/>
      <w:r w:rsidRPr="0062604B">
        <w:rPr>
          <w:rFonts w:ascii="Times New Roman" w:eastAsia="Times New Roman" w:hAnsi="Times New Roman" w:cs="Times New Roman"/>
          <w:sz w:val="24"/>
          <w:szCs w:val="24"/>
        </w:rPr>
        <w:t>-aid team recorded the following measurements in table 3 immediately after each event.</w:t>
      </w:r>
    </w:p>
    <w:p w14:paraId="448D08F2" w14:textId="77777777" w:rsidR="006933C6" w:rsidRPr="0062604B" w:rsidRDefault="00FF69B8">
      <w:pPr>
        <w:spacing w:line="240" w:lineRule="auto"/>
        <w:jc w:val="both"/>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i/>
          <w:iCs/>
          <w:sz w:val="24"/>
          <w:szCs w:val="24"/>
        </w:rPr>
        <w:t xml:space="preserve"> Table 3</w:t>
      </w:r>
    </w:p>
    <w:tbl>
      <w:tblPr>
        <w:tblStyle w:val="a5"/>
        <w:tblW w:w="7860" w:type="dxa"/>
        <w:tblInd w:w="2840" w:type="dxa"/>
        <w:tblBorders>
          <w:top w:val="nil"/>
          <w:left w:val="nil"/>
          <w:bottom w:val="nil"/>
          <w:right w:val="nil"/>
          <w:insideH w:val="nil"/>
          <w:insideV w:val="nil"/>
        </w:tblBorders>
        <w:tblLayout w:type="fixed"/>
        <w:tblLook w:val="0600" w:firstRow="0" w:lastRow="0" w:firstColumn="0" w:lastColumn="0" w:noHBand="1" w:noVBand="1"/>
      </w:tblPr>
      <w:tblGrid>
        <w:gridCol w:w="3855"/>
        <w:gridCol w:w="1950"/>
        <w:gridCol w:w="2055"/>
      </w:tblGrid>
      <w:tr w:rsidR="006933C6" w:rsidRPr="0062604B" w14:paraId="0E1A98D1" w14:textId="77777777">
        <w:trPr>
          <w:trHeight w:val="435"/>
        </w:trPr>
        <w:tc>
          <w:tcPr>
            <w:tcW w:w="38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19D030E"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Parameter</w:t>
            </w:r>
          </w:p>
        </w:tc>
        <w:tc>
          <w:tcPr>
            <w:tcW w:w="195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8B1371"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Alex</w:t>
            </w:r>
          </w:p>
        </w:tc>
        <w:tc>
          <w:tcPr>
            <w:tcW w:w="20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575AA80"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Chris</w:t>
            </w:r>
          </w:p>
        </w:tc>
      </w:tr>
      <w:tr w:rsidR="006933C6" w:rsidRPr="0062604B" w14:paraId="6CB069D1" w14:textId="77777777">
        <w:trPr>
          <w:trHeight w:val="435"/>
        </w:trPr>
        <w:tc>
          <w:tcPr>
            <w:tcW w:w="3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D6532C3"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Pulse rate after race (beats/min)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1E593C75"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115</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60711145"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155</w:t>
            </w:r>
          </w:p>
        </w:tc>
      </w:tr>
      <w:tr w:rsidR="006933C6" w:rsidRPr="0062604B" w14:paraId="4F457EAA" w14:textId="77777777">
        <w:trPr>
          <w:trHeight w:val="435"/>
        </w:trPr>
        <w:tc>
          <w:tcPr>
            <w:tcW w:w="3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6D86A64"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Blood oxygen saturation (%)</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777654B8"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93</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119D013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85</w:t>
            </w:r>
          </w:p>
        </w:tc>
      </w:tr>
      <w:tr w:rsidR="006933C6" w:rsidRPr="0062604B" w14:paraId="72A10D56" w14:textId="77777777">
        <w:trPr>
          <w:trHeight w:val="435"/>
        </w:trPr>
        <w:tc>
          <w:tcPr>
            <w:tcW w:w="3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819231D"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Breathing rate (breaths/min)</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3764E3D5"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18</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3485231E"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28</w:t>
            </w:r>
          </w:p>
        </w:tc>
      </w:tr>
      <w:tr w:rsidR="006933C6" w:rsidRPr="0062604B" w14:paraId="19B91AFA" w14:textId="77777777">
        <w:trPr>
          <w:trHeight w:val="435"/>
        </w:trPr>
        <w:tc>
          <w:tcPr>
            <w:tcW w:w="385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7899B79"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Stroke volume (ml/beat)</w:t>
            </w:r>
          </w:p>
        </w:tc>
        <w:tc>
          <w:tcPr>
            <w:tcW w:w="1950" w:type="dxa"/>
            <w:tcBorders>
              <w:top w:val="nil"/>
              <w:left w:val="nil"/>
              <w:bottom w:val="single" w:sz="8" w:space="0" w:color="000000"/>
              <w:right w:val="single" w:sz="8" w:space="0" w:color="000000"/>
            </w:tcBorders>
            <w:tcMar>
              <w:top w:w="0" w:type="dxa"/>
              <w:left w:w="100" w:type="dxa"/>
              <w:bottom w:w="0" w:type="dxa"/>
              <w:right w:w="100" w:type="dxa"/>
            </w:tcMar>
          </w:tcPr>
          <w:p w14:paraId="651E34EA"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120</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52E0EB8B"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100</w:t>
            </w:r>
          </w:p>
        </w:tc>
      </w:tr>
    </w:tbl>
    <w:p w14:paraId="6D4C9660" w14:textId="77777777" w:rsidR="006933C6" w:rsidRPr="0062604B" w:rsidRDefault="00FF69B8">
      <w:pPr>
        <w:spacing w:before="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 first aider has presented to Chris’s coach and he is seeking a scientific explanation for the differences between the participants and expert advice on post-race management of Chris.</w:t>
      </w:r>
    </w:p>
    <w:p w14:paraId="2E31CB80"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b/>
          <w:bCs/>
          <w:sz w:val="24"/>
          <w:szCs w:val="24"/>
        </w:rPr>
        <w:t>Task</w:t>
      </w:r>
    </w:p>
    <w:p w14:paraId="4758B342" w14:textId="77777777" w:rsidR="006933C6" w:rsidRPr="0062604B" w:rsidRDefault="00FF69B8">
      <w:pPr>
        <w:spacing w:line="240" w:lineRule="auto"/>
        <w:jc w:val="both"/>
        <w:rPr>
          <w:rFonts w:ascii="Times New Roman" w:eastAsia="Times New Roman" w:hAnsi="Times New Roman" w:cs="Times New Roman"/>
          <w:sz w:val="32"/>
          <w:szCs w:val="32"/>
        </w:rPr>
      </w:pPr>
      <w:r w:rsidRPr="0062604B">
        <w:rPr>
          <w:rFonts w:ascii="Times New Roman" w:eastAsia="Times New Roman" w:hAnsi="Times New Roman" w:cs="Times New Roman"/>
          <w:sz w:val="28"/>
          <w:szCs w:val="28"/>
        </w:rPr>
        <w:lastRenderedPageBreak/>
        <w:t>Explain how the athletes’ performance and observed conditions after the race were influenced by differences in training environments, explain the thermoregulatory adjustment in Alex’s body on reaching Soroti and</w:t>
      </w:r>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sz w:val="28"/>
          <w:szCs w:val="28"/>
        </w:rPr>
        <w:t>propose strategies for safe management of Chris’s condition after the race</w:t>
      </w:r>
      <w:r w:rsidRPr="0062604B">
        <w:rPr>
          <w:rFonts w:ascii="Times New Roman" w:eastAsia="Times New Roman" w:hAnsi="Times New Roman" w:cs="Times New Roman"/>
          <w:sz w:val="32"/>
          <w:szCs w:val="32"/>
        </w:rPr>
        <w:t>.</w:t>
      </w:r>
    </w:p>
    <w:p w14:paraId="30E1C8F0" w14:textId="77777777" w:rsidR="006933C6" w:rsidRPr="0062604B" w:rsidRDefault="006933C6">
      <w:pPr>
        <w:spacing w:after="240" w:line="240" w:lineRule="auto"/>
        <w:jc w:val="both"/>
        <w:rPr>
          <w:rFonts w:ascii="Times New Roman" w:eastAsia="Times New Roman" w:hAnsi="Times New Roman" w:cs="Times New Roman"/>
          <w:sz w:val="28"/>
          <w:szCs w:val="28"/>
        </w:rPr>
      </w:pPr>
    </w:p>
    <w:p w14:paraId="60E6707C" w14:textId="77777777" w:rsidR="006933C6" w:rsidRPr="0062604B" w:rsidRDefault="00FF69B8">
      <w:pPr>
        <w:spacing w:after="240" w:line="240" w:lineRule="auto"/>
        <w:jc w:val="both"/>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sz w:val="24"/>
          <w:szCs w:val="24"/>
        </w:rPr>
        <w:t>Item 4(Construct 3)</w:t>
      </w:r>
    </w:p>
    <w:p w14:paraId="037621F6" w14:textId="77777777" w:rsidR="006933C6" w:rsidRPr="0062604B" w:rsidRDefault="00FF69B8">
      <w:pPr>
        <w:spacing w:after="160" w:line="240" w:lineRule="auto"/>
        <w:jc w:val="both"/>
        <w:rPr>
          <w:rFonts w:ascii="Times New Roman" w:eastAsia="Times New Roman" w:hAnsi="Times New Roman" w:cs="Times New Roman"/>
          <w:sz w:val="24"/>
          <w:szCs w:val="24"/>
        </w:rPr>
      </w:pPr>
      <w:bookmarkStart w:id="5" w:name="_6a2tzoibvh7" w:colFirst="0" w:colLast="0"/>
      <w:bookmarkEnd w:id="5"/>
      <w:r w:rsidRPr="0062604B">
        <w:rPr>
          <w:rFonts w:ascii="Times New Roman" w:eastAsia="Times New Roman" w:hAnsi="Times New Roman" w:cs="Times New Roman"/>
          <w:sz w:val="24"/>
          <w:szCs w:val="24"/>
        </w:rPr>
        <w:t xml:space="preserve">Brian a re-known fastest sprinter in the region, has recently lost many races.  This has caused him to lose self-confidence, become depressed and he also says that he feels unsteady whenever </w:t>
      </w:r>
      <w:proofErr w:type="gramStart"/>
      <w:r w:rsidRPr="0062604B">
        <w:rPr>
          <w:rFonts w:ascii="Times New Roman" w:eastAsia="Times New Roman" w:hAnsi="Times New Roman" w:cs="Times New Roman"/>
          <w:sz w:val="24"/>
          <w:szCs w:val="24"/>
        </w:rPr>
        <w:t>he  turns</w:t>
      </w:r>
      <w:proofErr w:type="gramEnd"/>
      <w:r w:rsidRPr="0062604B">
        <w:rPr>
          <w:rFonts w:ascii="Times New Roman" w:eastAsia="Times New Roman" w:hAnsi="Times New Roman" w:cs="Times New Roman"/>
          <w:sz w:val="24"/>
          <w:szCs w:val="24"/>
        </w:rPr>
        <w:t xml:space="preserve"> his head quickly. However, he is seen to perform impressive warm-up routines during training whenever his girlfriend is around, an act his coach jokingly calls his “courtship display.” </w:t>
      </w:r>
    </w:p>
    <w:p w14:paraId="660196D5" w14:textId="77777777" w:rsidR="006933C6" w:rsidRPr="0062604B" w:rsidRDefault="00FF69B8">
      <w:pPr>
        <w:spacing w:line="240" w:lineRule="auto"/>
        <w:jc w:val="both"/>
        <w:rPr>
          <w:rFonts w:ascii="Times New Roman" w:eastAsia="Times New Roman" w:hAnsi="Times New Roman" w:cs="Times New Roman"/>
          <w:sz w:val="24"/>
          <w:szCs w:val="24"/>
        </w:rPr>
      </w:pPr>
      <w:bookmarkStart w:id="6" w:name="_w1odyjsmfp1w" w:colFirst="0" w:colLast="0"/>
      <w:bookmarkEnd w:id="6"/>
      <w:r w:rsidRPr="0062604B">
        <w:rPr>
          <w:rFonts w:ascii="Times New Roman" w:eastAsia="Times New Roman" w:hAnsi="Times New Roman" w:cs="Times New Roman"/>
          <w:sz w:val="24"/>
          <w:szCs w:val="24"/>
        </w:rPr>
        <w:t xml:space="preserve">His coach noticed that Brian’s reaction time to the start signal is slower than that of his peers and </w:t>
      </w:r>
      <w:proofErr w:type="gramStart"/>
      <w:r w:rsidRPr="0062604B">
        <w:rPr>
          <w:rFonts w:ascii="Times New Roman" w:eastAsia="Times New Roman" w:hAnsi="Times New Roman" w:cs="Times New Roman"/>
          <w:sz w:val="24"/>
          <w:szCs w:val="24"/>
        </w:rPr>
        <w:t>he  sometimes</w:t>
      </w:r>
      <w:proofErr w:type="gramEnd"/>
      <w:r w:rsidRPr="0062604B">
        <w:rPr>
          <w:rFonts w:ascii="Times New Roman" w:eastAsia="Times New Roman" w:hAnsi="Times New Roman" w:cs="Times New Roman"/>
          <w:sz w:val="24"/>
          <w:szCs w:val="24"/>
        </w:rPr>
        <w:t xml:space="preserve"> staggers and leans forward when walking and running. Worried that he might be having a medical condition affecting his performance, Brian’s coach referred him to a medical doctor who conducted tests and compared his results with reference values typical of healthy sprinters.  Brian’s laboratory </w:t>
      </w:r>
      <w:proofErr w:type="gramStart"/>
      <w:r w:rsidRPr="0062604B">
        <w:rPr>
          <w:rFonts w:ascii="Times New Roman" w:eastAsia="Times New Roman" w:hAnsi="Times New Roman" w:cs="Times New Roman"/>
          <w:sz w:val="24"/>
          <w:szCs w:val="24"/>
        </w:rPr>
        <w:t>and  clinical</w:t>
      </w:r>
      <w:proofErr w:type="gramEnd"/>
      <w:r w:rsidRPr="0062604B">
        <w:rPr>
          <w:rFonts w:ascii="Times New Roman" w:eastAsia="Times New Roman" w:hAnsi="Times New Roman" w:cs="Times New Roman"/>
          <w:sz w:val="24"/>
          <w:szCs w:val="24"/>
        </w:rPr>
        <w:t xml:space="preserve"> results are shown in table 4.</w:t>
      </w:r>
    </w:p>
    <w:p w14:paraId="6604599F" w14:textId="77777777" w:rsidR="006933C6" w:rsidRPr="0062604B" w:rsidRDefault="00FF69B8">
      <w:pPr>
        <w:spacing w:line="240" w:lineRule="auto"/>
        <w:jc w:val="both"/>
        <w:rPr>
          <w:rFonts w:ascii="Times New Roman" w:eastAsia="Times New Roman" w:hAnsi="Times New Roman" w:cs="Times New Roman"/>
          <w:b/>
          <w:bCs/>
          <w:sz w:val="24"/>
          <w:szCs w:val="24"/>
        </w:rPr>
      </w:pPr>
      <w:bookmarkStart w:id="7" w:name="_7x7zl3fx930l" w:colFirst="0" w:colLast="0"/>
      <w:bookmarkEnd w:id="7"/>
      <w:r w:rsidRPr="0062604B">
        <w:rPr>
          <w:rFonts w:ascii="Times New Roman" w:eastAsia="Times New Roman" w:hAnsi="Times New Roman" w:cs="Times New Roman"/>
          <w:b/>
          <w:bCs/>
          <w:i/>
          <w:iCs/>
          <w:sz w:val="24"/>
          <w:szCs w:val="24"/>
        </w:rPr>
        <w:t>Table 4</w:t>
      </w:r>
    </w:p>
    <w:tbl>
      <w:tblPr>
        <w:tblStyle w:val="a6"/>
        <w:tblW w:w="10965" w:type="dxa"/>
        <w:tblInd w:w="1380" w:type="dxa"/>
        <w:tblBorders>
          <w:top w:val="nil"/>
          <w:left w:val="nil"/>
          <w:bottom w:val="nil"/>
          <w:right w:val="nil"/>
          <w:insideH w:val="nil"/>
          <w:insideV w:val="nil"/>
        </w:tblBorders>
        <w:tblLayout w:type="fixed"/>
        <w:tblLook w:val="0600" w:firstRow="0" w:lastRow="0" w:firstColumn="0" w:lastColumn="0" w:noHBand="1" w:noVBand="1"/>
      </w:tblPr>
      <w:tblGrid>
        <w:gridCol w:w="4230"/>
        <w:gridCol w:w="2655"/>
        <w:gridCol w:w="4080"/>
      </w:tblGrid>
      <w:tr w:rsidR="006933C6" w:rsidRPr="0062604B" w14:paraId="21B642C0" w14:textId="77777777">
        <w:trPr>
          <w:trHeight w:val="465"/>
        </w:trPr>
        <w:tc>
          <w:tcPr>
            <w:tcW w:w="4230" w:type="dxa"/>
            <w:tcBorders>
              <w:top w:val="single" w:sz="5" w:space="0" w:color="999999"/>
              <w:left w:val="single" w:sz="5" w:space="0" w:color="999999"/>
              <w:bottom w:val="single" w:sz="10" w:space="0" w:color="666666"/>
              <w:right w:val="single" w:sz="5" w:space="0" w:color="999999"/>
            </w:tcBorders>
            <w:tcMar>
              <w:top w:w="0" w:type="dxa"/>
              <w:left w:w="100" w:type="dxa"/>
              <w:bottom w:w="0" w:type="dxa"/>
              <w:right w:w="100" w:type="dxa"/>
            </w:tcMar>
          </w:tcPr>
          <w:p w14:paraId="4FEF0659"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Parameter</w:t>
            </w:r>
          </w:p>
        </w:tc>
        <w:tc>
          <w:tcPr>
            <w:tcW w:w="2655" w:type="dxa"/>
            <w:tcBorders>
              <w:top w:val="single" w:sz="5" w:space="0" w:color="999999"/>
              <w:left w:val="nil"/>
              <w:bottom w:val="single" w:sz="10" w:space="0" w:color="666666"/>
              <w:right w:val="single" w:sz="5" w:space="0" w:color="999999"/>
            </w:tcBorders>
            <w:tcMar>
              <w:top w:w="0" w:type="dxa"/>
              <w:left w:w="100" w:type="dxa"/>
              <w:bottom w:w="0" w:type="dxa"/>
              <w:right w:w="100" w:type="dxa"/>
            </w:tcMar>
          </w:tcPr>
          <w:p w14:paraId="1FD35927"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Brian’s Result</w:t>
            </w:r>
          </w:p>
        </w:tc>
        <w:tc>
          <w:tcPr>
            <w:tcW w:w="4080" w:type="dxa"/>
            <w:tcBorders>
              <w:top w:val="single" w:sz="5" w:space="0" w:color="999999"/>
              <w:left w:val="nil"/>
              <w:bottom w:val="single" w:sz="10" w:space="0" w:color="666666"/>
              <w:right w:val="single" w:sz="5" w:space="0" w:color="999999"/>
            </w:tcBorders>
            <w:tcMar>
              <w:top w:w="0" w:type="dxa"/>
              <w:left w:w="100" w:type="dxa"/>
              <w:bottom w:w="0" w:type="dxa"/>
              <w:right w:w="100" w:type="dxa"/>
            </w:tcMar>
          </w:tcPr>
          <w:p w14:paraId="0A0FF853"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Normal Reference (trained athletes)</w:t>
            </w:r>
          </w:p>
        </w:tc>
      </w:tr>
      <w:tr w:rsidR="006933C6" w:rsidRPr="0062604B" w14:paraId="4A68B032" w14:textId="77777777">
        <w:trPr>
          <w:trHeight w:val="570"/>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682B74D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Total synaptic vesicles at the motor end-plate (vesicles per end-plate)</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662F86E5"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8.0×10⁵</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4856F102"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2.0×10⁶ </w:t>
            </w:r>
          </w:p>
        </w:tc>
      </w:tr>
      <w:tr w:rsidR="006933C6" w:rsidRPr="0062604B" w14:paraId="2868638C" w14:textId="77777777">
        <w:trPr>
          <w:trHeight w:val="285"/>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2D3C392B"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Acetylcholine per synaptic vesicle (molecules·vesicle⁻¹)</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7A69F9A3"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5.0×10³</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4E9AEC4F"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1.0×10⁴ </w:t>
            </w:r>
          </w:p>
        </w:tc>
      </w:tr>
      <w:tr w:rsidR="006933C6" w:rsidRPr="0062604B" w14:paraId="4C1B7D15" w14:textId="77777777">
        <w:trPr>
          <w:trHeight w:val="570"/>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47BFCB53"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Arteriole wall smooth muscle (media thickness)</w:t>
            </w:r>
            <w:r w:rsidRPr="0062604B">
              <w:rPr>
                <w:rFonts w:ascii="Times New Roman" w:eastAsia="Times New Roman" w:hAnsi="Times New Roman" w:cs="Times New Roman"/>
                <w:b/>
                <w:bCs/>
                <w:sz w:val="24"/>
                <w:szCs w:val="24"/>
              </w:rPr>
              <w:t xml:space="preserve"> </w:t>
            </w:r>
            <w:r w:rsidRPr="0062604B">
              <w:rPr>
                <w:rFonts w:ascii="Times New Roman" w:eastAsia="Times New Roman" w:hAnsi="Times New Roman" w:cs="Times New Roman"/>
                <w:sz w:val="24"/>
                <w:szCs w:val="24"/>
              </w:rPr>
              <w:t>in µm</w:t>
            </w:r>
            <w:r w:rsidRPr="0062604B">
              <w:rPr>
                <w:rFonts w:ascii="Times New Roman" w:eastAsia="Times New Roman" w:hAnsi="Times New Roman" w:cs="Times New Roman"/>
                <w:b/>
                <w:bCs/>
                <w:sz w:val="24"/>
                <w:szCs w:val="24"/>
              </w:rPr>
              <w:t xml:space="preserve"> </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23E80459"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12</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16FB91F7"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22 </w:t>
            </w:r>
          </w:p>
        </w:tc>
      </w:tr>
      <w:tr w:rsidR="006933C6" w:rsidRPr="0062604B" w14:paraId="79B9BF79" w14:textId="77777777">
        <w:trPr>
          <w:trHeight w:val="570"/>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559A6BFD"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Core temperature at the onset of sweating (</w:t>
            </w:r>
            <w:r w:rsidRPr="0062604B">
              <w:rPr>
                <w:rFonts w:ascii="Times New Roman" w:eastAsia="Times New Roman" w:hAnsi="Times New Roman" w:cs="Times New Roman"/>
                <w:b/>
                <w:bCs/>
                <w:sz w:val="24"/>
                <w:szCs w:val="24"/>
              </w:rPr>
              <w:t>°</w:t>
            </w:r>
            <w:r w:rsidRPr="0062604B">
              <w:rPr>
                <w:rFonts w:ascii="Times New Roman" w:eastAsia="Times New Roman" w:hAnsi="Times New Roman" w:cs="Times New Roman"/>
                <w:sz w:val="24"/>
                <w:szCs w:val="24"/>
              </w:rPr>
              <w:t xml:space="preserve">C) </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202DAF31"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39.0</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13A69BF5"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37.2 </w:t>
            </w:r>
          </w:p>
        </w:tc>
      </w:tr>
      <w:tr w:rsidR="006933C6" w:rsidRPr="0062604B" w14:paraId="1E455A6B" w14:textId="77777777">
        <w:trPr>
          <w:trHeight w:val="570"/>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65F36B02"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Whole-body sweat rate at 36 °C ambient</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465D14DA"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0.2</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7BF5C2F6" w14:textId="77777777" w:rsidR="006933C6" w:rsidRPr="0062604B" w:rsidRDefault="00FF69B8">
            <w:pPr>
              <w:spacing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1.0 L·h⁻¹</w:t>
            </w:r>
          </w:p>
        </w:tc>
      </w:tr>
      <w:tr w:rsidR="006933C6" w:rsidRPr="0062604B" w14:paraId="2798D31F" w14:textId="77777777">
        <w:trPr>
          <w:trHeight w:val="570"/>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65AA88D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Endolymph volume in vestibular apparatus µL (normal range per ear)</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5A51B039"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60</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0AE2530D"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70–170 </w:t>
            </w:r>
          </w:p>
        </w:tc>
      </w:tr>
      <w:tr w:rsidR="006933C6" w:rsidRPr="0062604B" w14:paraId="0225D07D" w14:textId="77777777">
        <w:trPr>
          <w:trHeight w:val="679"/>
        </w:trPr>
        <w:tc>
          <w:tcPr>
            <w:tcW w:w="4230" w:type="dxa"/>
            <w:tcBorders>
              <w:top w:val="nil"/>
              <w:left w:val="single" w:sz="5" w:space="0" w:color="999999"/>
              <w:bottom w:val="single" w:sz="5" w:space="0" w:color="999999"/>
              <w:right w:val="single" w:sz="5" w:space="0" w:color="999999"/>
            </w:tcBorders>
            <w:tcMar>
              <w:top w:w="0" w:type="dxa"/>
              <w:left w:w="100" w:type="dxa"/>
              <w:bottom w:w="0" w:type="dxa"/>
              <w:right w:w="100" w:type="dxa"/>
            </w:tcMar>
          </w:tcPr>
          <w:p w14:paraId="2CE804FC"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Structure of otolith organs</w:t>
            </w:r>
          </w:p>
        </w:tc>
        <w:tc>
          <w:tcPr>
            <w:tcW w:w="2655" w:type="dxa"/>
            <w:tcBorders>
              <w:top w:val="nil"/>
              <w:left w:val="nil"/>
              <w:bottom w:val="single" w:sz="5" w:space="0" w:color="999999"/>
              <w:right w:val="single" w:sz="5" w:space="0" w:color="999999"/>
            </w:tcBorders>
            <w:tcMar>
              <w:top w:w="0" w:type="dxa"/>
              <w:left w:w="100" w:type="dxa"/>
              <w:bottom w:w="0" w:type="dxa"/>
              <w:right w:w="100" w:type="dxa"/>
            </w:tcMar>
          </w:tcPr>
          <w:p w14:paraId="5C13FE47"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Increased mechanical stiffness</w:t>
            </w:r>
          </w:p>
        </w:tc>
        <w:tc>
          <w:tcPr>
            <w:tcW w:w="4080" w:type="dxa"/>
            <w:tcBorders>
              <w:top w:val="nil"/>
              <w:left w:val="nil"/>
              <w:bottom w:val="single" w:sz="5" w:space="0" w:color="999999"/>
              <w:right w:val="single" w:sz="5" w:space="0" w:color="999999"/>
            </w:tcBorders>
            <w:tcMar>
              <w:top w:w="0" w:type="dxa"/>
              <w:left w:w="100" w:type="dxa"/>
              <w:bottom w:w="0" w:type="dxa"/>
              <w:right w:w="100" w:type="dxa"/>
            </w:tcMar>
          </w:tcPr>
          <w:p w14:paraId="060ED59E" w14:textId="77777777" w:rsidR="006933C6" w:rsidRPr="0062604B" w:rsidRDefault="00FF69B8">
            <w:pPr>
              <w:spacing w:line="240" w:lineRule="auto"/>
              <w:jc w:val="cente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Normal elasticity </w:t>
            </w:r>
          </w:p>
        </w:tc>
      </w:tr>
    </w:tbl>
    <w:p w14:paraId="7FBC06D3"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On receiving the test results from Brian, the coach could not understand them. You have been tasked with interpreting the results for the coach.</w:t>
      </w:r>
    </w:p>
    <w:p w14:paraId="6B5ECE6E"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Task:</w:t>
      </w:r>
    </w:p>
    <w:p w14:paraId="2F223398"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Account for the physiological mechanisms underlying Brian’s observed symptoms and behaviours, explain their survival value, and propose strategies to improve his performance.</w:t>
      </w:r>
    </w:p>
    <w:p w14:paraId="4E221BC5" w14:textId="77777777" w:rsidR="006933C6" w:rsidRPr="0062604B" w:rsidRDefault="00FF69B8">
      <w:pPr>
        <w:spacing w:before="240" w:after="240" w:line="240" w:lineRule="auto"/>
        <w:jc w:val="center"/>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i/>
          <w:iCs/>
          <w:sz w:val="24"/>
          <w:szCs w:val="24"/>
        </w:rPr>
        <w:t>Part II</w:t>
      </w:r>
    </w:p>
    <w:p w14:paraId="0D902E55" w14:textId="77777777" w:rsidR="006933C6" w:rsidRPr="0062604B" w:rsidRDefault="00FF69B8">
      <w:pPr>
        <w:spacing w:line="240" w:lineRule="auto"/>
        <w:jc w:val="center"/>
        <w:rPr>
          <w:rFonts w:ascii="Times New Roman" w:eastAsia="Times New Roman" w:hAnsi="Times New Roman" w:cs="Times New Roman"/>
          <w:b/>
          <w:bCs/>
          <w:i/>
          <w:iCs/>
          <w:sz w:val="24"/>
          <w:szCs w:val="24"/>
        </w:rPr>
      </w:pPr>
      <w:r w:rsidRPr="0062604B">
        <w:rPr>
          <w:rFonts w:ascii="Times New Roman" w:eastAsia="Times New Roman" w:hAnsi="Times New Roman" w:cs="Times New Roman"/>
          <w:b/>
          <w:bCs/>
          <w:i/>
          <w:iCs/>
          <w:sz w:val="24"/>
          <w:szCs w:val="24"/>
        </w:rPr>
        <w:t>Answer only one item from this section</w:t>
      </w:r>
    </w:p>
    <w:p w14:paraId="6F4E3D94" w14:textId="77777777" w:rsidR="006933C6" w:rsidRPr="0062604B" w:rsidRDefault="00FF69B8">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5(Construct 4)</w:t>
      </w:r>
    </w:p>
    <w:p w14:paraId="279D5AA4"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Farmers in Kayunga District use a pesticide to control beetles that destroy the flowers of coffee plants. However, over the past five years, the pesticide has become less effective, as the beetle population has continued to increase. </w:t>
      </w:r>
    </w:p>
    <w:p w14:paraId="5AAB136D" w14:textId="77777777" w:rsidR="006933C6" w:rsidRPr="0062604B" w:rsidRDefault="00FF69B8">
      <w:pPr>
        <w:spacing w:after="160" w:line="240" w:lineRule="auto"/>
        <w:jc w:val="both"/>
        <w:rPr>
          <w:rFonts w:ascii="Times New Roman" w:eastAsia="Times New Roman" w:hAnsi="Times New Roman" w:cs="Times New Roman"/>
          <w:sz w:val="24"/>
          <w:szCs w:val="24"/>
          <w:highlight w:val="yellow"/>
        </w:rPr>
      </w:pPr>
      <w:r w:rsidRPr="0062604B">
        <w:rPr>
          <w:rFonts w:ascii="Times New Roman" w:eastAsia="Times New Roman" w:hAnsi="Times New Roman" w:cs="Times New Roman"/>
          <w:sz w:val="24"/>
          <w:szCs w:val="24"/>
        </w:rPr>
        <w:t xml:space="preserve">Findings from an investigation conducted by the district research team show that 20% </w:t>
      </w:r>
      <w:proofErr w:type="gramStart"/>
      <w:r w:rsidRPr="0062604B">
        <w:rPr>
          <w:rFonts w:ascii="Times New Roman" w:eastAsia="Times New Roman" w:hAnsi="Times New Roman" w:cs="Times New Roman"/>
          <w:sz w:val="24"/>
          <w:szCs w:val="24"/>
        </w:rPr>
        <w:t>of  the</w:t>
      </w:r>
      <w:proofErr w:type="gramEnd"/>
      <w:r w:rsidRPr="0062604B">
        <w:rPr>
          <w:rFonts w:ascii="Times New Roman" w:eastAsia="Times New Roman" w:hAnsi="Times New Roman" w:cs="Times New Roman"/>
          <w:sz w:val="24"/>
          <w:szCs w:val="24"/>
        </w:rPr>
        <w:t xml:space="preserve"> beetles possess a recessive pesticide-resistance allele leading to a decline in coffee yields </w:t>
      </w:r>
      <w:proofErr w:type="gramStart"/>
      <w:r w:rsidRPr="0062604B">
        <w:rPr>
          <w:rFonts w:ascii="Times New Roman" w:eastAsia="Times New Roman" w:hAnsi="Times New Roman" w:cs="Times New Roman"/>
          <w:sz w:val="24"/>
          <w:szCs w:val="24"/>
        </w:rPr>
        <w:t>and  pollinator</w:t>
      </w:r>
      <w:proofErr w:type="gramEnd"/>
      <w:r w:rsidRPr="0062604B">
        <w:rPr>
          <w:rFonts w:ascii="Times New Roman" w:eastAsia="Times New Roman" w:hAnsi="Times New Roman" w:cs="Times New Roman"/>
          <w:sz w:val="24"/>
          <w:szCs w:val="24"/>
        </w:rPr>
        <w:t xml:space="preserve"> </w:t>
      </w:r>
      <w:proofErr w:type="gramStart"/>
      <w:r w:rsidRPr="0062604B">
        <w:rPr>
          <w:rFonts w:ascii="Times New Roman" w:eastAsia="Times New Roman" w:hAnsi="Times New Roman" w:cs="Times New Roman"/>
          <w:sz w:val="24"/>
          <w:szCs w:val="24"/>
        </w:rPr>
        <w:t>population ,</w:t>
      </w:r>
      <w:proofErr w:type="gramEnd"/>
      <w:r w:rsidRPr="0062604B">
        <w:rPr>
          <w:rFonts w:ascii="Times New Roman" w:eastAsia="Times New Roman" w:hAnsi="Times New Roman" w:cs="Times New Roman"/>
          <w:sz w:val="24"/>
          <w:szCs w:val="24"/>
        </w:rPr>
        <w:t xml:space="preserve"> while bird populations feeding in the fields increased. </w:t>
      </w:r>
    </w:p>
    <w:p w14:paraId="7015323C"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You have been tasked to analyse these findings and help the district officials on how to manage pests.</w:t>
      </w:r>
    </w:p>
    <w:p w14:paraId="78350860" w14:textId="77777777" w:rsidR="006933C6" w:rsidRPr="0062604B" w:rsidRDefault="00FF69B8">
      <w:pPr>
        <w:pStyle w:val="Heading2"/>
        <w:keepNext w:val="0"/>
        <w:keepLines w:val="0"/>
        <w:spacing w:before="160" w:after="0" w:line="240" w:lineRule="auto"/>
        <w:jc w:val="both"/>
        <w:rPr>
          <w:rFonts w:ascii="Times New Roman" w:eastAsia="Times New Roman" w:hAnsi="Times New Roman" w:cs="Times New Roman"/>
          <w:b/>
          <w:bCs/>
          <w:sz w:val="24"/>
          <w:szCs w:val="24"/>
        </w:rPr>
      </w:pPr>
      <w:bookmarkStart w:id="8" w:name="_c3o0siualfv4" w:colFirst="0" w:colLast="0"/>
      <w:bookmarkEnd w:id="8"/>
      <w:r w:rsidRPr="0062604B">
        <w:rPr>
          <w:rFonts w:ascii="Times New Roman" w:eastAsia="Times New Roman" w:hAnsi="Times New Roman" w:cs="Times New Roman"/>
          <w:b/>
          <w:bCs/>
          <w:sz w:val="24"/>
          <w:szCs w:val="24"/>
        </w:rPr>
        <w:t>Tasks</w:t>
      </w:r>
    </w:p>
    <w:p w14:paraId="258F5053" w14:textId="77777777" w:rsidR="006933C6" w:rsidRPr="0062604B" w:rsidRDefault="00FF69B8" w:rsidP="00FF69B8">
      <w:pPr>
        <w:numPr>
          <w:ilvl w:val="0"/>
          <w:numId w:val="38"/>
        </w:numPr>
        <w:spacing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increase in pesticide-resistant beetles and predict the population of those with pesticide resistant allele, evaluate the effects of changing pollinator and bird populations on coffee yields, and propose a biologically justified, integrated pest management strategy for the district</w:t>
      </w:r>
    </w:p>
    <w:p w14:paraId="060946F7" w14:textId="77777777" w:rsidR="006933C6" w:rsidRPr="0062604B" w:rsidRDefault="00FF69B8">
      <w:pPr>
        <w:spacing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6 (Construct 4)</w:t>
      </w:r>
    </w:p>
    <w:p w14:paraId="2CF417CC"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In western Uganda, communities around Budongo Forest Reserve report increasing native rodent species invasions into crop gardens. The National Forestry </w:t>
      </w:r>
      <w:proofErr w:type="gramStart"/>
      <w:r w:rsidRPr="0062604B">
        <w:rPr>
          <w:rFonts w:ascii="Times New Roman" w:eastAsia="Times New Roman" w:hAnsi="Times New Roman" w:cs="Times New Roman"/>
          <w:sz w:val="24"/>
          <w:szCs w:val="24"/>
        </w:rPr>
        <w:t>Authority(</w:t>
      </w:r>
      <w:proofErr w:type="gramEnd"/>
      <w:r w:rsidRPr="0062604B">
        <w:rPr>
          <w:rFonts w:ascii="Times New Roman" w:eastAsia="Times New Roman" w:hAnsi="Times New Roman" w:cs="Times New Roman"/>
          <w:sz w:val="24"/>
          <w:szCs w:val="24"/>
        </w:rPr>
        <w:t xml:space="preserve">NFA) directed an investigation into the complaints of communities. The investigation showed that the population of native rodent species in the forest declined, while that </w:t>
      </w:r>
      <w:proofErr w:type="gramStart"/>
      <w:r w:rsidRPr="0062604B">
        <w:rPr>
          <w:rFonts w:ascii="Times New Roman" w:eastAsia="Times New Roman" w:hAnsi="Times New Roman" w:cs="Times New Roman"/>
          <w:sz w:val="24"/>
          <w:szCs w:val="24"/>
        </w:rPr>
        <w:t>of  non</w:t>
      </w:r>
      <w:proofErr w:type="gramEnd"/>
      <w:r w:rsidRPr="0062604B">
        <w:rPr>
          <w:rFonts w:ascii="Times New Roman" w:eastAsia="Times New Roman" w:hAnsi="Times New Roman" w:cs="Times New Roman"/>
          <w:sz w:val="24"/>
          <w:szCs w:val="24"/>
        </w:rPr>
        <w:t xml:space="preserve">-native rodent species </w:t>
      </w:r>
      <w:proofErr w:type="gramStart"/>
      <w:r w:rsidRPr="0062604B">
        <w:rPr>
          <w:rFonts w:ascii="Times New Roman" w:eastAsia="Times New Roman" w:hAnsi="Times New Roman" w:cs="Times New Roman"/>
          <w:sz w:val="24"/>
          <w:szCs w:val="24"/>
        </w:rPr>
        <w:t>increased.The</w:t>
      </w:r>
      <w:proofErr w:type="gramEnd"/>
      <w:r w:rsidRPr="0062604B">
        <w:rPr>
          <w:rFonts w:ascii="Times New Roman" w:eastAsia="Times New Roman" w:hAnsi="Times New Roman" w:cs="Times New Roman"/>
          <w:sz w:val="24"/>
          <w:szCs w:val="24"/>
        </w:rPr>
        <w:t xml:space="preserve"> non-native rodents have stronger limbs, larger incisors, and a higher reproductive rate. The native species therefore, are outcompeted by the non-native species and end up in crop gardens.</w:t>
      </w:r>
    </w:p>
    <w:p w14:paraId="2B41AB14"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The investigation further showed that deforestation and farming have degraded and fragmented the forest into three isolated patches, each with distinct conditions. Unlike before the formation of the patches, the native rodent species are unable to move throughout the </w:t>
      </w:r>
      <w:r w:rsidRPr="0062604B">
        <w:rPr>
          <w:rFonts w:ascii="Times New Roman" w:eastAsia="Times New Roman" w:hAnsi="Times New Roman" w:cs="Times New Roman"/>
          <w:sz w:val="24"/>
          <w:szCs w:val="24"/>
        </w:rPr>
        <w:lastRenderedPageBreak/>
        <w:t>forest restricting interbreeding within patches only. The breeding experiments between native rodent species from the different patches A, B and C showed that those from:</w:t>
      </w:r>
    </w:p>
    <w:p w14:paraId="114CDA10" w14:textId="77777777" w:rsidR="006933C6" w:rsidRPr="0062604B" w:rsidRDefault="00FF69B8" w:rsidP="00FF69B8">
      <w:pPr>
        <w:numPr>
          <w:ilvl w:val="0"/>
          <w:numId w:val="3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 can not mate with those from B at all</w:t>
      </w:r>
    </w:p>
    <w:p w14:paraId="4C564957" w14:textId="77777777" w:rsidR="006933C6" w:rsidRPr="0062604B" w:rsidRDefault="00FF69B8" w:rsidP="00FF69B8">
      <w:pPr>
        <w:numPr>
          <w:ilvl w:val="0"/>
          <w:numId w:val="30"/>
        </w:num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 can mate with C, but their offspring are infertile</w:t>
      </w:r>
    </w:p>
    <w:p w14:paraId="25486AEB" w14:textId="77777777" w:rsidR="006933C6" w:rsidRPr="0062604B" w:rsidRDefault="00FF69B8" w:rsidP="00FF69B8">
      <w:pPr>
        <w:numPr>
          <w:ilvl w:val="0"/>
          <w:numId w:val="30"/>
        </w:numPr>
        <w:spacing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 and A can mate but a zygote never forms</w:t>
      </w:r>
    </w:p>
    <w:p w14:paraId="663A8AD1" w14:textId="77777777" w:rsidR="006933C6" w:rsidRPr="0062604B" w:rsidRDefault="00FF69B8">
      <w:pPr>
        <w:spacing w:before="240" w:after="24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b/>
          <w:bCs/>
          <w:sz w:val="24"/>
          <w:szCs w:val="24"/>
        </w:rPr>
        <w:t>Tasks</w:t>
      </w:r>
    </w:p>
    <w:p w14:paraId="6EEC5EC5"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 the ecological and evolutionary interactions in the forest to propose a management plan for Budongo Forest that restores the forest, controls the invasive rodents, and conserves native biodiversity while supporting local livelihoods.</w:t>
      </w:r>
    </w:p>
    <w:p w14:paraId="7CFCAC84" w14:textId="77777777" w:rsidR="006933C6" w:rsidRPr="0062604B" w:rsidRDefault="006933C6">
      <w:pPr>
        <w:spacing w:after="240" w:line="240" w:lineRule="auto"/>
        <w:jc w:val="both"/>
        <w:rPr>
          <w:rFonts w:ascii="Times New Roman" w:eastAsia="Times New Roman" w:hAnsi="Times New Roman" w:cs="Times New Roman"/>
          <w:sz w:val="24"/>
          <w:szCs w:val="24"/>
        </w:rPr>
      </w:pPr>
    </w:p>
    <w:p w14:paraId="04733506" w14:textId="77777777" w:rsidR="006933C6" w:rsidRPr="0062604B" w:rsidRDefault="006933C6">
      <w:pPr>
        <w:spacing w:after="240" w:line="240" w:lineRule="auto"/>
        <w:jc w:val="both"/>
        <w:rPr>
          <w:rFonts w:ascii="Times New Roman" w:eastAsia="Times New Roman" w:hAnsi="Times New Roman" w:cs="Times New Roman"/>
          <w:sz w:val="24"/>
          <w:szCs w:val="24"/>
        </w:rPr>
      </w:pPr>
    </w:p>
    <w:p w14:paraId="52C5DE67" w14:textId="77777777" w:rsidR="006933C6" w:rsidRPr="0062604B" w:rsidRDefault="006933C6">
      <w:pPr>
        <w:spacing w:after="240" w:line="240" w:lineRule="auto"/>
        <w:jc w:val="both"/>
        <w:rPr>
          <w:rFonts w:ascii="Times New Roman" w:eastAsia="Times New Roman" w:hAnsi="Times New Roman" w:cs="Times New Roman"/>
          <w:sz w:val="24"/>
          <w:szCs w:val="24"/>
        </w:rPr>
      </w:pPr>
    </w:p>
    <w:p w14:paraId="0BF1EA3E" w14:textId="77777777" w:rsidR="006933C6" w:rsidRPr="0062604B" w:rsidRDefault="006933C6">
      <w:pPr>
        <w:spacing w:after="240" w:line="240" w:lineRule="auto"/>
        <w:jc w:val="both"/>
        <w:rPr>
          <w:rFonts w:ascii="Times New Roman" w:eastAsia="Times New Roman" w:hAnsi="Times New Roman" w:cs="Times New Roman"/>
          <w:sz w:val="24"/>
          <w:szCs w:val="24"/>
        </w:rPr>
      </w:pPr>
    </w:p>
    <w:p w14:paraId="5AB3F150" w14:textId="77777777" w:rsidR="006933C6" w:rsidRPr="0062604B" w:rsidRDefault="006933C6">
      <w:pPr>
        <w:spacing w:after="240" w:line="240" w:lineRule="auto"/>
        <w:jc w:val="both"/>
        <w:rPr>
          <w:rFonts w:ascii="Times New Roman" w:eastAsia="Times New Roman" w:hAnsi="Times New Roman" w:cs="Times New Roman"/>
          <w:sz w:val="24"/>
          <w:szCs w:val="24"/>
        </w:rPr>
      </w:pPr>
    </w:p>
    <w:p w14:paraId="443D6B05" w14:textId="77777777" w:rsidR="006933C6" w:rsidRPr="0062604B" w:rsidRDefault="006933C6">
      <w:pPr>
        <w:spacing w:line="259" w:lineRule="auto"/>
        <w:rPr>
          <w:rFonts w:ascii="Times New Roman" w:eastAsia="Calibri" w:hAnsi="Times New Roman" w:cs="Times New Roman"/>
        </w:rPr>
      </w:pPr>
    </w:p>
    <w:p w14:paraId="033F7A4F" w14:textId="77777777" w:rsidR="006933C6" w:rsidRPr="0062604B" w:rsidRDefault="006933C6">
      <w:pPr>
        <w:spacing w:line="259" w:lineRule="auto"/>
        <w:rPr>
          <w:rFonts w:ascii="Times New Roman" w:eastAsia="Calibri" w:hAnsi="Times New Roman" w:cs="Times New Roman"/>
        </w:rPr>
      </w:pPr>
    </w:p>
    <w:p w14:paraId="3543D3DC" w14:textId="77777777" w:rsidR="006933C6" w:rsidRPr="0062604B" w:rsidRDefault="006933C6">
      <w:pPr>
        <w:spacing w:line="259" w:lineRule="auto"/>
        <w:rPr>
          <w:rFonts w:ascii="Times New Roman" w:eastAsia="Calibri" w:hAnsi="Times New Roman" w:cs="Times New Roman"/>
        </w:rPr>
      </w:pPr>
    </w:p>
    <w:p w14:paraId="06236A62" w14:textId="77777777" w:rsidR="006933C6" w:rsidRPr="0062604B" w:rsidRDefault="006933C6">
      <w:pPr>
        <w:spacing w:line="259" w:lineRule="auto"/>
        <w:rPr>
          <w:rFonts w:ascii="Times New Roman" w:eastAsia="Calibri" w:hAnsi="Times New Roman" w:cs="Times New Roman"/>
        </w:rPr>
      </w:pPr>
    </w:p>
    <w:p w14:paraId="17B4D259" w14:textId="77777777" w:rsidR="006933C6" w:rsidRPr="0062604B" w:rsidRDefault="006933C6">
      <w:pPr>
        <w:spacing w:line="259" w:lineRule="auto"/>
        <w:rPr>
          <w:rFonts w:ascii="Times New Roman" w:eastAsia="Calibri" w:hAnsi="Times New Roman" w:cs="Times New Roman"/>
        </w:rPr>
      </w:pPr>
    </w:p>
    <w:p w14:paraId="0EF66246" w14:textId="77777777" w:rsidR="006933C6" w:rsidRPr="0062604B" w:rsidRDefault="006933C6">
      <w:pPr>
        <w:spacing w:line="259" w:lineRule="auto"/>
        <w:rPr>
          <w:rFonts w:ascii="Times New Roman" w:eastAsia="Calibri" w:hAnsi="Times New Roman" w:cs="Times New Roman"/>
        </w:rPr>
      </w:pPr>
    </w:p>
    <w:p w14:paraId="1D24C4EA" w14:textId="77777777" w:rsidR="006933C6" w:rsidRPr="0062604B" w:rsidRDefault="006933C6">
      <w:pPr>
        <w:spacing w:line="259" w:lineRule="auto"/>
        <w:rPr>
          <w:rFonts w:ascii="Times New Roman" w:eastAsia="Calibri" w:hAnsi="Times New Roman" w:cs="Times New Roman"/>
        </w:rPr>
      </w:pPr>
    </w:p>
    <w:p w14:paraId="26A3024D" w14:textId="52E4171F" w:rsidR="006933C6" w:rsidRPr="0062604B" w:rsidRDefault="006933C6">
      <w:pPr>
        <w:spacing w:line="259" w:lineRule="auto"/>
        <w:rPr>
          <w:rFonts w:ascii="Times New Roman" w:eastAsia="Calibri" w:hAnsi="Times New Roman" w:cs="Times New Roman"/>
        </w:rPr>
      </w:pPr>
    </w:p>
    <w:p w14:paraId="1357D1DD" w14:textId="2B1AB758" w:rsidR="00CA7552" w:rsidRPr="0062604B" w:rsidRDefault="00CA7552">
      <w:pPr>
        <w:spacing w:line="259" w:lineRule="auto"/>
        <w:rPr>
          <w:rFonts w:ascii="Times New Roman" w:eastAsia="Calibri" w:hAnsi="Times New Roman" w:cs="Times New Roman"/>
        </w:rPr>
      </w:pPr>
    </w:p>
    <w:p w14:paraId="3AF87D51" w14:textId="69EC57CD" w:rsidR="00CA7552" w:rsidRPr="0062604B" w:rsidRDefault="00CA7552">
      <w:pPr>
        <w:spacing w:line="259" w:lineRule="auto"/>
        <w:rPr>
          <w:rFonts w:ascii="Times New Roman" w:eastAsia="Calibri" w:hAnsi="Times New Roman" w:cs="Times New Roman"/>
        </w:rPr>
      </w:pPr>
    </w:p>
    <w:p w14:paraId="2AF14956" w14:textId="77777777" w:rsidR="00CA7552" w:rsidRPr="0062604B" w:rsidRDefault="00CA7552">
      <w:pPr>
        <w:spacing w:line="259" w:lineRule="auto"/>
        <w:rPr>
          <w:rFonts w:ascii="Times New Roman" w:eastAsia="Calibri" w:hAnsi="Times New Roman" w:cs="Times New Roman"/>
        </w:rPr>
      </w:pPr>
    </w:p>
    <w:p w14:paraId="569C0DC7" w14:textId="77777777" w:rsidR="006933C6" w:rsidRPr="0062604B" w:rsidRDefault="006933C6">
      <w:pPr>
        <w:spacing w:line="259" w:lineRule="auto"/>
        <w:rPr>
          <w:rFonts w:ascii="Times New Roman" w:eastAsia="Calibri" w:hAnsi="Times New Roman" w:cs="Times New Roman"/>
        </w:rPr>
      </w:pPr>
    </w:p>
    <w:p w14:paraId="3BC961E9" w14:textId="77777777" w:rsidR="006933C6" w:rsidRPr="0062604B" w:rsidRDefault="006933C6">
      <w:pPr>
        <w:spacing w:line="259" w:lineRule="auto"/>
        <w:rPr>
          <w:rFonts w:ascii="Times New Roman" w:eastAsia="Calibri" w:hAnsi="Times New Roman" w:cs="Times New Roman"/>
        </w:rPr>
      </w:pPr>
    </w:p>
    <w:p w14:paraId="37BE0096" w14:textId="77777777" w:rsidR="006933C6" w:rsidRPr="0062604B" w:rsidRDefault="00FF69B8">
      <w:pPr>
        <w:spacing w:after="280" w:line="240" w:lineRule="auto"/>
        <w:jc w:val="center"/>
        <w:rPr>
          <w:rFonts w:ascii="Times New Roman" w:eastAsia="Times New Roman" w:hAnsi="Times New Roman" w:cs="Times New Roman"/>
          <w:b/>
          <w:bCs/>
          <w:sz w:val="24"/>
          <w:szCs w:val="24"/>
        </w:rPr>
      </w:pPr>
      <w:bookmarkStart w:id="9" w:name="_8aoqq484o8st" w:colFirst="0" w:colLast="0"/>
      <w:bookmarkEnd w:id="9"/>
      <w:r w:rsidRPr="0062604B">
        <w:rPr>
          <w:rFonts w:ascii="Times New Roman" w:eastAsia="Times New Roman" w:hAnsi="Times New Roman" w:cs="Times New Roman"/>
          <w:b/>
          <w:bCs/>
          <w:sz w:val="24"/>
          <w:szCs w:val="24"/>
        </w:rPr>
        <w:t>ASSESSMENT RUBRICS FOR SAMPLE BIOLOGY PAPER 1 (THEORY)</w:t>
      </w:r>
    </w:p>
    <w:p w14:paraId="3D534C8C" w14:textId="77777777" w:rsidR="006933C6" w:rsidRPr="0062604B" w:rsidRDefault="00FF69B8">
      <w:pPr>
        <w:spacing w:after="160" w:line="240" w:lineRule="auto"/>
        <w:jc w:val="center"/>
        <w:rPr>
          <w:rFonts w:ascii="Times New Roman" w:eastAsia="Times New Roman" w:hAnsi="Times New Roman" w:cs="Times New Roman"/>
          <w:b/>
          <w:bCs/>
          <w:sz w:val="24"/>
          <w:szCs w:val="24"/>
        </w:rPr>
      </w:pPr>
      <w:bookmarkStart w:id="10" w:name="_ry0uhcqz8fcd" w:colFirst="0" w:colLast="0"/>
      <w:bookmarkEnd w:id="10"/>
      <w:r w:rsidRPr="0062604B">
        <w:rPr>
          <w:rFonts w:ascii="Times New Roman" w:eastAsia="Times New Roman" w:hAnsi="Times New Roman" w:cs="Times New Roman"/>
          <w:b/>
          <w:bCs/>
          <w:sz w:val="24"/>
          <w:szCs w:val="24"/>
        </w:rPr>
        <w:lastRenderedPageBreak/>
        <w:t>SECTION A</w:t>
      </w:r>
    </w:p>
    <w:p w14:paraId="3FAC6097"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53025081" w14:textId="77777777" w:rsidR="006933C6" w:rsidRPr="0062604B" w:rsidRDefault="00FF69B8">
      <w:pPr>
        <w:spacing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1 (Construct 1)</w:t>
      </w:r>
    </w:p>
    <w:tbl>
      <w:tblPr>
        <w:tblStyle w:val="a7"/>
        <w:tblW w:w="15615" w:type="dxa"/>
        <w:tblInd w:w="-1335" w:type="dxa"/>
        <w:tblBorders>
          <w:top w:val="nil"/>
          <w:left w:val="nil"/>
          <w:bottom w:val="nil"/>
          <w:right w:val="nil"/>
          <w:insideH w:val="nil"/>
          <w:insideV w:val="nil"/>
        </w:tblBorders>
        <w:tblLayout w:type="fixed"/>
        <w:tblLook w:val="0600" w:firstRow="0" w:lastRow="0" w:firstColumn="0" w:lastColumn="0" w:noHBand="1" w:noVBand="1"/>
      </w:tblPr>
      <w:tblGrid>
        <w:gridCol w:w="990"/>
        <w:gridCol w:w="2385"/>
        <w:gridCol w:w="2745"/>
        <w:gridCol w:w="2385"/>
        <w:gridCol w:w="2445"/>
        <w:gridCol w:w="2625"/>
        <w:gridCol w:w="2040"/>
      </w:tblGrid>
      <w:tr w:rsidR="006933C6" w:rsidRPr="0062604B" w14:paraId="4393E9DD" w14:textId="77777777">
        <w:trPr>
          <w:trHeight w:val="436"/>
        </w:trPr>
        <w:tc>
          <w:tcPr>
            <w:tcW w:w="99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AD741ED" w14:textId="77777777" w:rsidR="006933C6" w:rsidRPr="0062604B" w:rsidRDefault="00FF69B8">
            <w:p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Output </w:t>
            </w:r>
          </w:p>
        </w:tc>
        <w:tc>
          <w:tcPr>
            <w:tcW w:w="2385"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08EB80" w14:textId="77777777" w:rsidR="006933C6" w:rsidRPr="0062604B" w:rsidRDefault="00FF69B8">
            <w:pPr>
              <w:spacing w:before="240" w:after="160" w:line="240" w:lineRule="auto"/>
              <w:rPr>
                <w:rFonts w:ascii="Times New Roman" w:eastAsia="Times New Roman" w:hAnsi="Times New Roman" w:cs="Times New Roman"/>
                <w:b/>
                <w:bCs/>
                <w:sz w:val="24"/>
                <w:szCs w:val="24"/>
              </w:rPr>
            </w:pPr>
            <w:bookmarkStart w:id="11" w:name="_j9itbeknvd1c" w:colFirst="0" w:colLast="0"/>
            <w:bookmarkEnd w:id="11"/>
            <w:r w:rsidRPr="0062604B">
              <w:rPr>
                <w:rFonts w:ascii="Times New Roman" w:eastAsia="Times New Roman" w:hAnsi="Times New Roman" w:cs="Times New Roman"/>
                <w:b/>
                <w:bCs/>
                <w:sz w:val="24"/>
                <w:szCs w:val="24"/>
              </w:rPr>
              <w:t>Basis of evaluation with indicators</w:t>
            </w:r>
          </w:p>
        </w:tc>
        <w:tc>
          <w:tcPr>
            <w:tcW w:w="274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43F7581"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5</w:t>
            </w:r>
          </w:p>
        </w:tc>
        <w:tc>
          <w:tcPr>
            <w:tcW w:w="238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18B8DD6"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4</w:t>
            </w:r>
          </w:p>
        </w:tc>
        <w:tc>
          <w:tcPr>
            <w:tcW w:w="244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1CD1884"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3</w:t>
            </w:r>
          </w:p>
        </w:tc>
        <w:tc>
          <w:tcPr>
            <w:tcW w:w="2625"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4326E9F"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2</w:t>
            </w:r>
          </w:p>
        </w:tc>
        <w:tc>
          <w:tcPr>
            <w:tcW w:w="2040"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DCAAE77"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1</w:t>
            </w:r>
          </w:p>
        </w:tc>
      </w:tr>
      <w:tr w:rsidR="006933C6" w:rsidRPr="0062604B" w14:paraId="1FD077CF" w14:textId="77777777">
        <w:trPr>
          <w:trHeight w:val="315"/>
        </w:trPr>
        <w:tc>
          <w:tcPr>
            <w:tcW w:w="99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C7FACF0" w14:textId="77777777" w:rsidR="006933C6" w:rsidRPr="0062604B" w:rsidRDefault="006933C6">
            <w:pPr>
              <w:widowControl w:val="0"/>
              <w:spacing w:line="240" w:lineRule="auto"/>
              <w:rPr>
                <w:rFonts w:ascii="Times New Roman" w:eastAsia="Times New Roman" w:hAnsi="Times New Roman" w:cs="Times New Roman"/>
                <w:b/>
                <w:bCs/>
                <w:sz w:val="24"/>
                <w:szCs w:val="24"/>
              </w:rPr>
            </w:pPr>
          </w:p>
        </w:tc>
        <w:tc>
          <w:tcPr>
            <w:tcW w:w="2385"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1A2B02" w14:textId="77777777" w:rsidR="006933C6" w:rsidRPr="0062604B" w:rsidRDefault="006933C6">
            <w:pPr>
              <w:widowControl w:val="0"/>
              <w:rPr>
                <w:rFonts w:ascii="Times New Roman" w:eastAsia="Times New Roman" w:hAnsi="Times New Roman" w:cs="Times New Roman"/>
                <w:b/>
                <w:bCs/>
                <w:sz w:val="24"/>
                <w:szCs w:val="24"/>
              </w:rPr>
            </w:pPr>
          </w:p>
        </w:tc>
        <w:tc>
          <w:tcPr>
            <w:tcW w:w="2745" w:type="dxa"/>
            <w:vMerge/>
            <w:tcBorders>
              <w:top w:val="nil"/>
              <w:left w:val="nil"/>
              <w:bottom w:val="single" w:sz="8" w:space="0" w:color="000000"/>
              <w:right w:val="single" w:sz="8" w:space="0" w:color="000000"/>
            </w:tcBorders>
            <w:tcMar>
              <w:top w:w="0" w:type="dxa"/>
              <w:left w:w="100" w:type="dxa"/>
              <w:bottom w:w="0" w:type="dxa"/>
              <w:right w:w="100" w:type="dxa"/>
            </w:tcMar>
          </w:tcPr>
          <w:p w14:paraId="2BF0D1EE"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385" w:type="dxa"/>
            <w:vMerge/>
            <w:tcBorders>
              <w:top w:val="nil"/>
              <w:left w:val="nil"/>
              <w:bottom w:val="single" w:sz="8" w:space="0" w:color="000000"/>
              <w:right w:val="single" w:sz="8" w:space="0" w:color="000000"/>
            </w:tcBorders>
            <w:tcMar>
              <w:top w:w="0" w:type="dxa"/>
              <w:left w:w="100" w:type="dxa"/>
              <w:bottom w:w="0" w:type="dxa"/>
              <w:right w:w="100" w:type="dxa"/>
            </w:tcMar>
          </w:tcPr>
          <w:p w14:paraId="50B26802"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445" w:type="dxa"/>
            <w:vMerge/>
            <w:tcBorders>
              <w:top w:val="nil"/>
              <w:left w:val="nil"/>
              <w:bottom w:val="single" w:sz="8" w:space="0" w:color="000000"/>
              <w:right w:val="single" w:sz="8" w:space="0" w:color="000000"/>
            </w:tcBorders>
            <w:tcMar>
              <w:top w:w="0" w:type="dxa"/>
              <w:left w:w="100" w:type="dxa"/>
              <w:bottom w:w="0" w:type="dxa"/>
              <w:right w:w="100" w:type="dxa"/>
            </w:tcMar>
          </w:tcPr>
          <w:p w14:paraId="674CF8AE"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625" w:type="dxa"/>
            <w:vMerge/>
            <w:tcBorders>
              <w:top w:val="nil"/>
              <w:left w:val="nil"/>
              <w:bottom w:val="single" w:sz="8" w:space="0" w:color="000000"/>
              <w:right w:val="single" w:sz="8" w:space="0" w:color="000000"/>
            </w:tcBorders>
            <w:tcMar>
              <w:top w:w="0" w:type="dxa"/>
              <w:left w:w="100" w:type="dxa"/>
              <w:bottom w:w="0" w:type="dxa"/>
              <w:right w:w="100" w:type="dxa"/>
            </w:tcMar>
          </w:tcPr>
          <w:p w14:paraId="0EED10E4"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040" w:type="dxa"/>
            <w:vMerge/>
            <w:tcBorders>
              <w:top w:val="nil"/>
              <w:left w:val="nil"/>
              <w:bottom w:val="single" w:sz="8" w:space="0" w:color="000000"/>
              <w:right w:val="single" w:sz="8" w:space="0" w:color="000000"/>
            </w:tcBorders>
            <w:tcMar>
              <w:top w:w="0" w:type="dxa"/>
              <w:left w:w="100" w:type="dxa"/>
              <w:bottom w:w="0" w:type="dxa"/>
              <w:right w:w="100" w:type="dxa"/>
            </w:tcMar>
          </w:tcPr>
          <w:p w14:paraId="37ADC0F6" w14:textId="77777777" w:rsidR="006933C6" w:rsidRPr="0062604B" w:rsidRDefault="006933C6">
            <w:pPr>
              <w:spacing w:line="240" w:lineRule="auto"/>
              <w:jc w:val="center"/>
              <w:rPr>
                <w:rFonts w:ascii="Times New Roman" w:eastAsia="Times New Roman" w:hAnsi="Times New Roman" w:cs="Times New Roman"/>
                <w:b/>
                <w:bCs/>
                <w:sz w:val="24"/>
                <w:szCs w:val="24"/>
              </w:rPr>
            </w:pPr>
          </w:p>
        </w:tc>
      </w:tr>
      <w:tr w:rsidR="006933C6" w:rsidRPr="0062604B" w14:paraId="71CDF75D" w14:textId="77777777">
        <w:trPr>
          <w:trHeight w:val="2520"/>
        </w:trPr>
        <w:tc>
          <w:tcPr>
            <w:tcW w:w="99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90FCE5" w14:textId="77777777" w:rsidR="006933C6" w:rsidRPr="0062604B" w:rsidRDefault="006933C6">
            <w:pPr>
              <w:spacing w:line="240" w:lineRule="auto"/>
              <w:jc w:val="both"/>
              <w:rPr>
                <w:rFonts w:ascii="Times New Roman" w:eastAsia="Times New Roman" w:hAnsi="Times New Roman" w:cs="Times New Roman"/>
                <w:sz w:val="24"/>
                <w:szCs w:val="24"/>
              </w:rPr>
            </w:pPr>
          </w:p>
        </w:tc>
        <w:tc>
          <w:tcPr>
            <w:tcW w:w="23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42959D" w14:textId="77777777" w:rsidR="006933C6" w:rsidRPr="0062604B" w:rsidRDefault="00FF69B8">
            <w:pPr>
              <w:spacing w:before="240" w:after="240" w:line="25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1.</w:t>
            </w:r>
            <w:r w:rsidRPr="0062604B">
              <w:rPr>
                <w:rFonts w:ascii="Times New Roman" w:eastAsia="Times New Roman" w:hAnsi="Times New Roman" w:cs="Times New Roman"/>
                <w:sz w:val="14"/>
                <w:szCs w:val="14"/>
              </w:rPr>
              <w:t xml:space="preserve">   </w:t>
            </w:r>
            <w:r w:rsidRPr="0062604B">
              <w:rPr>
                <w:rFonts w:ascii="Times New Roman" w:eastAsia="Times New Roman" w:hAnsi="Times New Roman" w:cs="Times New Roman"/>
                <w:b/>
                <w:bCs/>
                <w:sz w:val="24"/>
                <w:szCs w:val="24"/>
              </w:rPr>
              <w:t>Interpretation of task/context</w:t>
            </w:r>
          </w:p>
          <w:p w14:paraId="29727942" w14:textId="77777777" w:rsidR="006933C6" w:rsidRPr="0062604B" w:rsidRDefault="00FF69B8">
            <w:pPr>
              <w:spacing w:before="240" w:after="24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Identifies factors affecting the health of this fish, leading to low catches</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27A2AEEC" w14:textId="77777777" w:rsidR="006933C6" w:rsidRPr="0062604B" w:rsidRDefault="00FF69B8">
            <w:pPr>
              <w:spacing w:after="160" w:line="240" w:lineRule="auto"/>
              <w:jc w:val="both"/>
              <w:rPr>
                <w:rFonts w:ascii="Times New Roman" w:eastAsia="Times New Roman" w:hAnsi="Times New Roman" w:cs="Times New Roman"/>
                <w:sz w:val="24"/>
                <w:szCs w:val="24"/>
              </w:rPr>
            </w:pPr>
            <w:proofErr w:type="gramStart"/>
            <w:r w:rsidRPr="0062604B">
              <w:rPr>
                <w:rFonts w:ascii="Times New Roman" w:eastAsia="Times New Roman" w:hAnsi="Times New Roman" w:cs="Times New Roman"/>
                <w:sz w:val="24"/>
                <w:szCs w:val="24"/>
              </w:rPr>
              <w:t>Identifies  concentration</w:t>
            </w:r>
            <w:proofErr w:type="gramEnd"/>
            <w:r w:rsidRPr="0062604B">
              <w:rPr>
                <w:rFonts w:ascii="Times New Roman" w:eastAsia="Times New Roman" w:hAnsi="Times New Roman" w:cs="Times New Roman"/>
                <w:sz w:val="24"/>
                <w:szCs w:val="24"/>
              </w:rPr>
              <w:t xml:space="preserve"> of pollutants (cyanide and lead</w:t>
            </w:r>
            <w:proofErr w:type="gramStart"/>
            <w:r w:rsidRPr="0062604B">
              <w:rPr>
                <w:rFonts w:ascii="Times New Roman" w:eastAsia="Times New Roman" w:hAnsi="Times New Roman" w:cs="Times New Roman"/>
                <w:sz w:val="24"/>
                <w:szCs w:val="24"/>
              </w:rPr>
              <w:t>),  concentration</w:t>
            </w:r>
            <w:proofErr w:type="gramEnd"/>
            <w:r w:rsidRPr="0062604B">
              <w:rPr>
                <w:rFonts w:ascii="Times New Roman" w:eastAsia="Times New Roman" w:hAnsi="Times New Roman" w:cs="Times New Roman"/>
                <w:sz w:val="24"/>
                <w:szCs w:val="24"/>
              </w:rPr>
              <w:t xml:space="preserve"> of oxidised NAD, number of ribosomes, and structure of squamous epithelium of the gills affects ATP production and health of the fish in the river</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271D5453"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Correctly identifies most data differences and pollutants with minor omissions.</w:t>
            </w:r>
          </w:p>
          <w:p w14:paraId="2B38BDA9" w14:textId="77777777" w:rsidR="006933C6" w:rsidRPr="0062604B" w:rsidRDefault="006933C6">
            <w:pPr>
              <w:rPr>
                <w:rFonts w:ascii="Times New Roman" w:eastAsia="Times New Roman" w:hAnsi="Times New Roman" w:cs="Times New Roman"/>
                <w:sz w:val="24"/>
                <w:szCs w:val="24"/>
                <w:highlight w:val="yellow"/>
              </w:rPr>
            </w:pPr>
          </w:p>
          <w:p w14:paraId="3AD0B724" w14:textId="77777777" w:rsidR="006933C6" w:rsidRPr="0062604B" w:rsidRDefault="006933C6">
            <w:pPr>
              <w:spacing w:after="160" w:line="240" w:lineRule="auto"/>
              <w:jc w:val="both"/>
              <w:rPr>
                <w:rFonts w:ascii="Times New Roman" w:eastAsia="Times New Roman" w:hAnsi="Times New Roman" w:cs="Times New Roman"/>
                <w:sz w:val="24"/>
                <w:szCs w:val="24"/>
              </w:rPr>
            </w:pP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740EA323"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some data differences with major omissions.</w:t>
            </w:r>
          </w:p>
        </w:tc>
        <w:tc>
          <w:tcPr>
            <w:tcW w:w="2625" w:type="dxa"/>
            <w:tcBorders>
              <w:top w:val="nil"/>
              <w:left w:val="nil"/>
              <w:bottom w:val="single" w:sz="8" w:space="0" w:color="000000"/>
              <w:right w:val="single" w:sz="8" w:space="0" w:color="000000"/>
            </w:tcBorders>
            <w:tcMar>
              <w:top w:w="0" w:type="dxa"/>
              <w:left w:w="100" w:type="dxa"/>
              <w:bottom w:w="0" w:type="dxa"/>
              <w:right w:w="100" w:type="dxa"/>
            </w:tcMar>
          </w:tcPr>
          <w:p w14:paraId="7095655B" w14:textId="77777777" w:rsidR="006933C6" w:rsidRPr="0062604B" w:rsidRDefault="00FF69B8">
            <w:pPr>
              <w:rPr>
                <w:rFonts w:ascii="Times New Roman" w:eastAsia="Times New Roman" w:hAnsi="Times New Roman" w:cs="Times New Roman"/>
                <w:sz w:val="24"/>
                <w:szCs w:val="24"/>
              </w:rPr>
            </w:pPr>
            <w:proofErr w:type="gramStart"/>
            <w:r w:rsidRPr="0062604B">
              <w:rPr>
                <w:rFonts w:ascii="Times New Roman" w:eastAsia="Times New Roman" w:hAnsi="Times New Roman" w:cs="Times New Roman"/>
                <w:sz w:val="24"/>
                <w:szCs w:val="24"/>
              </w:rPr>
              <w:t>Mentions  limited</w:t>
            </w:r>
            <w:proofErr w:type="gramEnd"/>
            <w:r w:rsidRPr="0062604B">
              <w:rPr>
                <w:rFonts w:ascii="Times New Roman" w:eastAsia="Times New Roman" w:hAnsi="Times New Roman" w:cs="Times New Roman"/>
                <w:sz w:val="24"/>
                <w:szCs w:val="24"/>
              </w:rPr>
              <w:t xml:space="preserve"> factors affecting fish health in the river</w:t>
            </w:r>
          </w:p>
        </w:tc>
        <w:tc>
          <w:tcPr>
            <w:tcW w:w="204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E5E46C6" w14:textId="77777777" w:rsidR="006933C6" w:rsidRPr="0062604B" w:rsidRDefault="00FF69B8">
            <w:pPr>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no factors affecting fish health in the river</w:t>
            </w:r>
          </w:p>
        </w:tc>
      </w:tr>
      <w:tr w:rsidR="006933C6" w:rsidRPr="0062604B" w14:paraId="22D2C188" w14:textId="77777777">
        <w:trPr>
          <w:trHeight w:val="2520"/>
        </w:trPr>
        <w:tc>
          <w:tcPr>
            <w:tcW w:w="990" w:type="dxa"/>
            <w:vMerge/>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979809" w14:textId="77777777" w:rsidR="006933C6" w:rsidRPr="0062604B" w:rsidRDefault="006933C6">
            <w:pPr>
              <w:spacing w:line="240" w:lineRule="auto"/>
              <w:jc w:val="both"/>
              <w:rPr>
                <w:rFonts w:ascii="Times New Roman" w:eastAsia="Times New Roman" w:hAnsi="Times New Roman" w:cs="Times New Roman"/>
                <w:sz w:val="24"/>
                <w:szCs w:val="24"/>
              </w:rPr>
            </w:pPr>
          </w:p>
        </w:tc>
        <w:tc>
          <w:tcPr>
            <w:tcW w:w="238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3B03E74" w14:textId="77777777" w:rsidR="006933C6" w:rsidRPr="0062604B" w:rsidRDefault="00FF69B8">
            <w:pPr>
              <w:spacing w:before="240" w:after="24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1.</w:t>
            </w:r>
            <w:r w:rsidRPr="0062604B">
              <w:rPr>
                <w:rFonts w:ascii="Times New Roman" w:eastAsia="Times New Roman" w:hAnsi="Times New Roman" w:cs="Times New Roman"/>
                <w:sz w:val="14"/>
                <w:szCs w:val="14"/>
              </w:rPr>
              <w:t xml:space="preserve"> </w:t>
            </w:r>
            <w:r w:rsidRPr="0062604B">
              <w:rPr>
                <w:rFonts w:ascii="Times New Roman" w:eastAsia="Times New Roman" w:hAnsi="Times New Roman" w:cs="Times New Roman"/>
                <w:sz w:val="14"/>
                <w:szCs w:val="14"/>
              </w:rPr>
              <w:tab/>
            </w:r>
            <w:r w:rsidRPr="0062604B">
              <w:rPr>
                <w:rFonts w:ascii="Times New Roman" w:eastAsia="Times New Roman" w:hAnsi="Times New Roman" w:cs="Times New Roman"/>
                <w:b/>
                <w:bCs/>
                <w:sz w:val="24"/>
                <w:szCs w:val="24"/>
              </w:rPr>
              <w:t>Generating and presenting ideas</w:t>
            </w:r>
          </w:p>
          <w:p w14:paraId="3B58AFEC" w14:textId="77777777" w:rsidR="006933C6" w:rsidRPr="0062604B" w:rsidRDefault="00FF69B8" w:rsidP="00FF69B8">
            <w:pPr>
              <w:numPr>
                <w:ilvl w:val="0"/>
                <w:numId w:val="18"/>
              </w:num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the structures and functions of cells/tissues/organelles/levels of organisation/properties of biomolecules</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5461CB06"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Thoroughly explains how structural changes in gill tissue, ATP synthase, and gene mutations disrupt biological function. Demonstrates deep understanding of how these disruptions affect oxygen uptake, energy production, muscle function, and survival across multiple biological levels.</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46B67A4C"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Clearly explains how most structural changes affect cell and organism function. Shows good understanding of links between tissue/organelles and organismal performance.</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617E9CA2"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some structural changes with partial explanation of effects on function (e.g., how gill damage affects oxygen uptake). Some cross-level connections are made.</w:t>
            </w:r>
          </w:p>
        </w:tc>
        <w:tc>
          <w:tcPr>
            <w:tcW w:w="2625" w:type="dxa"/>
            <w:tcBorders>
              <w:top w:val="nil"/>
              <w:left w:val="nil"/>
              <w:bottom w:val="single" w:sz="8" w:space="0" w:color="000000"/>
              <w:right w:val="single" w:sz="8" w:space="0" w:color="000000"/>
            </w:tcBorders>
            <w:tcMar>
              <w:top w:w="0" w:type="dxa"/>
              <w:left w:w="100" w:type="dxa"/>
              <w:bottom w:w="0" w:type="dxa"/>
              <w:right w:w="100" w:type="dxa"/>
            </w:tcMar>
          </w:tcPr>
          <w:p w14:paraId="514BE9B0"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relevant structures but provides no or vague explanations of their function. Few or no links across biological levels.</w:t>
            </w:r>
          </w:p>
        </w:tc>
        <w:tc>
          <w:tcPr>
            <w:tcW w:w="204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850E1EC"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no strictures and shows no understanding of cell organisaton. </w:t>
            </w:r>
          </w:p>
          <w:p w14:paraId="01F8048A"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r>
      <w:tr w:rsidR="006933C6" w:rsidRPr="0062604B" w14:paraId="78BC9921" w14:textId="77777777">
        <w:trPr>
          <w:trHeight w:val="2340"/>
        </w:trPr>
        <w:tc>
          <w:tcPr>
            <w:tcW w:w="99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A573602" w14:textId="77777777" w:rsidR="006933C6" w:rsidRPr="0062604B" w:rsidRDefault="006933C6">
            <w:pPr>
              <w:spacing w:line="240" w:lineRule="auto"/>
              <w:jc w:val="both"/>
              <w:rPr>
                <w:rFonts w:ascii="Times New Roman" w:eastAsia="Times New Roman" w:hAnsi="Times New Roman" w:cs="Times New Roman"/>
                <w:sz w:val="24"/>
                <w:szCs w:val="24"/>
              </w:rPr>
            </w:pPr>
          </w:p>
        </w:tc>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EBFACAA" w14:textId="77777777" w:rsidR="006933C6" w:rsidRPr="0062604B" w:rsidRDefault="00FF69B8" w:rsidP="00FF69B8">
            <w:pPr>
              <w:numPr>
                <w:ilvl w:val="0"/>
                <w:numId w:val="18"/>
              </w:num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Evaluates the processes in a cell that sustain life (protein synthesis, glycolysis, Krebs cycle, ETS, fermentation, DNA replication, meiosis, mitosis, mutation)</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2A4FC99B"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Accurately evaluates how disruptions to ATP synthase and mutations affect energy production (e.g., ETS, oxidative phosphorylation) and cell division. Clearly explains downstream consequences for muscle performance and survival.</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51F5FC99"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changes in ATP synthase or mutation frequency affect energy production or cell division. Describes most consequences clearly.</w:t>
            </w:r>
          </w:p>
        </w:tc>
        <w:tc>
          <w:tcPr>
            <w:tcW w:w="2445" w:type="dxa"/>
            <w:tcBorders>
              <w:top w:val="nil"/>
              <w:left w:val="nil"/>
              <w:bottom w:val="single" w:sz="8" w:space="0" w:color="000000"/>
              <w:right w:val="single" w:sz="8" w:space="0" w:color="000000"/>
            </w:tcBorders>
            <w:tcMar>
              <w:top w:w="0" w:type="dxa"/>
              <w:left w:w="100" w:type="dxa"/>
              <w:bottom w:w="0" w:type="dxa"/>
              <w:right w:w="100" w:type="dxa"/>
            </w:tcMar>
          </w:tcPr>
          <w:p w14:paraId="64E869BF"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one or more relevant processes and partially links them to organismal function or health. Evaluation is limited.</w:t>
            </w:r>
          </w:p>
        </w:tc>
        <w:tc>
          <w:tcPr>
            <w:tcW w:w="2625" w:type="dxa"/>
            <w:tcBorders>
              <w:top w:val="nil"/>
              <w:left w:val="nil"/>
              <w:bottom w:val="single" w:sz="8" w:space="0" w:color="000000"/>
              <w:right w:val="single" w:sz="8" w:space="0" w:color="000000"/>
            </w:tcBorders>
            <w:tcMar>
              <w:top w:w="0" w:type="dxa"/>
              <w:left w:w="100" w:type="dxa"/>
              <w:bottom w:w="0" w:type="dxa"/>
              <w:right w:w="100" w:type="dxa"/>
            </w:tcMar>
          </w:tcPr>
          <w:p w14:paraId="432DC15E"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relevant processes with no connections to function.</w:t>
            </w:r>
          </w:p>
        </w:tc>
        <w:tc>
          <w:tcPr>
            <w:tcW w:w="204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4D600C16"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Shows no understanding of the processes in a call that sustain life.</w:t>
            </w:r>
          </w:p>
        </w:tc>
      </w:tr>
      <w:tr w:rsidR="006933C6" w:rsidRPr="0062604B" w14:paraId="4651069C" w14:textId="77777777">
        <w:trPr>
          <w:trHeight w:val="2250"/>
        </w:trPr>
        <w:tc>
          <w:tcPr>
            <w:tcW w:w="99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64B91D4" w14:textId="77777777" w:rsidR="006933C6" w:rsidRPr="0062604B" w:rsidRDefault="006933C6">
            <w:pPr>
              <w:spacing w:line="240" w:lineRule="auto"/>
              <w:jc w:val="both"/>
              <w:rPr>
                <w:rFonts w:ascii="Times New Roman" w:eastAsia="Times New Roman" w:hAnsi="Times New Roman" w:cs="Times New Roman"/>
                <w:sz w:val="24"/>
                <w:szCs w:val="24"/>
              </w:rPr>
            </w:pPr>
          </w:p>
        </w:tc>
        <w:tc>
          <w:tcPr>
            <w:tcW w:w="238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C26622F" w14:textId="77777777" w:rsidR="006933C6" w:rsidRPr="0062604B" w:rsidRDefault="00FF69B8">
            <w:pPr>
              <w:spacing w:before="240" w:after="240"/>
              <w:ind w:left="26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Making Informed Judgement</w:t>
            </w:r>
          </w:p>
          <w:p w14:paraId="77917BC3" w14:textId="77777777" w:rsidR="006933C6" w:rsidRPr="0062604B" w:rsidRDefault="00FF69B8">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Applies concepts of cellular structures, cellular organisations, and processes to improve health</w:t>
            </w:r>
          </w:p>
        </w:tc>
        <w:tc>
          <w:tcPr>
            <w:tcW w:w="2745" w:type="dxa"/>
            <w:tcBorders>
              <w:top w:val="nil"/>
              <w:left w:val="nil"/>
              <w:bottom w:val="single" w:sz="8" w:space="0" w:color="000000"/>
              <w:right w:val="single" w:sz="8" w:space="0" w:color="000000"/>
            </w:tcBorders>
            <w:tcMar>
              <w:top w:w="0" w:type="dxa"/>
              <w:left w:w="100" w:type="dxa"/>
              <w:bottom w:w="0" w:type="dxa"/>
              <w:right w:w="100" w:type="dxa"/>
            </w:tcMar>
          </w:tcPr>
          <w:p w14:paraId="2345EE1D"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a well-justified and integrated management plan. Clearly connects specific cellular and physiological disruptions to ecosystem-level interventions. Addresses pollution, fish health, and food security using cross-level biological reasoning at cellular, tissue, and ecosystem levels.</w:t>
            </w:r>
          </w:p>
        </w:tc>
        <w:tc>
          <w:tcPr>
            <w:tcW w:w="2385" w:type="dxa"/>
            <w:tcBorders>
              <w:top w:val="nil"/>
              <w:left w:val="nil"/>
              <w:bottom w:val="single" w:sz="8" w:space="0" w:color="000000"/>
              <w:right w:val="single" w:sz="8" w:space="0" w:color="000000"/>
            </w:tcBorders>
            <w:tcMar>
              <w:top w:w="0" w:type="dxa"/>
              <w:left w:w="100" w:type="dxa"/>
              <w:bottom w:w="0" w:type="dxa"/>
              <w:right w:w="100" w:type="dxa"/>
            </w:tcMar>
          </w:tcPr>
          <w:p w14:paraId="4CCC9531"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a justified conservation strategy with clear links to organism or ecosystem health. Applies biological understanding to support solutions.</w:t>
            </w:r>
          </w:p>
        </w:tc>
        <w:tc>
          <w:tcPr>
            <w:tcW w:w="244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F845DA7"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a relevant plan based on general biological understanding. Links to health or survival are present but underdeveloped.</w:t>
            </w:r>
          </w:p>
        </w:tc>
        <w:tc>
          <w:tcPr>
            <w:tcW w:w="2625"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409BC3C"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Recommends a basic or general action with minimal biological explanation. Weak connection to cellular or organismal processes.</w:t>
            </w:r>
          </w:p>
        </w:tc>
        <w:tc>
          <w:tcPr>
            <w:tcW w:w="204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4875191"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vague or unrelated measures with no biological justification. No link to cellular or ecosystem health.</w:t>
            </w:r>
          </w:p>
        </w:tc>
      </w:tr>
    </w:tbl>
    <w:p w14:paraId="2D776DD5" w14:textId="77777777" w:rsidR="006933C6" w:rsidRPr="0062604B" w:rsidRDefault="006933C6">
      <w:pPr>
        <w:spacing w:after="160" w:line="240" w:lineRule="auto"/>
        <w:rPr>
          <w:rFonts w:ascii="Times New Roman" w:eastAsia="Times New Roman" w:hAnsi="Times New Roman" w:cs="Times New Roman"/>
          <w:sz w:val="24"/>
          <w:szCs w:val="24"/>
        </w:rPr>
      </w:pPr>
    </w:p>
    <w:p w14:paraId="59BD5214" w14:textId="77777777" w:rsidR="006933C6" w:rsidRPr="0062604B" w:rsidRDefault="00FF69B8">
      <w:pPr>
        <w:spacing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2 (Construct 2)</w:t>
      </w:r>
    </w:p>
    <w:tbl>
      <w:tblPr>
        <w:tblStyle w:val="a8"/>
        <w:tblW w:w="15270" w:type="dxa"/>
        <w:tblInd w:w="-1320" w:type="dxa"/>
        <w:tblBorders>
          <w:top w:val="nil"/>
          <w:left w:val="nil"/>
          <w:bottom w:val="nil"/>
          <w:right w:val="nil"/>
          <w:insideH w:val="nil"/>
          <w:insideV w:val="nil"/>
        </w:tblBorders>
        <w:tblLayout w:type="fixed"/>
        <w:tblLook w:val="0600" w:firstRow="0" w:lastRow="0" w:firstColumn="0" w:lastColumn="0" w:noHBand="1" w:noVBand="1"/>
      </w:tblPr>
      <w:tblGrid>
        <w:gridCol w:w="1020"/>
        <w:gridCol w:w="2400"/>
        <w:gridCol w:w="2505"/>
        <w:gridCol w:w="2235"/>
        <w:gridCol w:w="2370"/>
        <w:gridCol w:w="2370"/>
        <w:gridCol w:w="2370"/>
      </w:tblGrid>
      <w:tr w:rsidR="006933C6" w:rsidRPr="0062604B" w14:paraId="060E78A5" w14:textId="77777777">
        <w:trPr>
          <w:trHeight w:val="420"/>
        </w:trPr>
        <w:tc>
          <w:tcPr>
            <w:tcW w:w="102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F02B0F7" w14:textId="77777777" w:rsidR="006933C6" w:rsidRPr="0062604B" w:rsidRDefault="00FF69B8">
            <w:p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Output  </w:t>
            </w:r>
          </w:p>
        </w:tc>
        <w:tc>
          <w:tcPr>
            <w:tcW w:w="240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4BDC8E" w14:textId="77777777" w:rsidR="006933C6" w:rsidRPr="0062604B" w:rsidRDefault="00FF69B8">
            <w:pPr>
              <w:spacing w:before="240" w:after="160" w:line="240" w:lineRule="auto"/>
              <w:rPr>
                <w:rFonts w:ascii="Times New Roman" w:eastAsia="Times New Roman" w:hAnsi="Times New Roman" w:cs="Times New Roman"/>
                <w:b/>
                <w:bCs/>
                <w:sz w:val="24"/>
                <w:szCs w:val="24"/>
              </w:rPr>
            </w:pPr>
            <w:bookmarkStart w:id="12" w:name="_1sp6h4h5jsrh" w:colFirst="0" w:colLast="0"/>
            <w:bookmarkEnd w:id="12"/>
            <w:r w:rsidRPr="0062604B">
              <w:rPr>
                <w:rFonts w:ascii="Times New Roman" w:eastAsia="Times New Roman" w:hAnsi="Times New Roman" w:cs="Times New Roman"/>
                <w:b/>
                <w:bCs/>
                <w:sz w:val="24"/>
                <w:szCs w:val="24"/>
              </w:rPr>
              <w:t>Basis</w:t>
            </w:r>
          </w:p>
        </w:tc>
        <w:tc>
          <w:tcPr>
            <w:tcW w:w="11850" w:type="dxa"/>
            <w:gridSpan w:val="5"/>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A5911D9"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LEVEL OF ACHIEVEMENT</w:t>
            </w:r>
          </w:p>
        </w:tc>
      </w:tr>
      <w:tr w:rsidR="006933C6" w:rsidRPr="0062604B" w14:paraId="08B0D53A" w14:textId="77777777">
        <w:trPr>
          <w:trHeight w:val="315"/>
        </w:trPr>
        <w:tc>
          <w:tcPr>
            <w:tcW w:w="102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36F801" w14:textId="77777777" w:rsidR="006933C6" w:rsidRPr="0062604B" w:rsidRDefault="006933C6">
            <w:pPr>
              <w:widowControl w:val="0"/>
              <w:rPr>
                <w:rFonts w:ascii="Times New Roman" w:eastAsia="Times New Roman" w:hAnsi="Times New Roman" w:cs="Times New Roman"/>
                <w:b/>
                <w:bCs/>
                <w:sz w:val="24"/>
                <w:szCs w:val="24"/>
              </w:rPr>
            </w:pPr>
          </w:p>
        </w:tc>
        <w:tc>
          <w:tcPr>
            <w:tcW w:w="240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BD522B0" w14:textId="77777777" w:rsidR="006933C6" w:rsidRPr="0062604B" w:rsidRDefault="006933C6">
            <w:pPr>
              <w:widowControl w:val="0"/>
              <w:rPr>
                <w:rFonts w:ascii="Times New Roman" w:eastAsia="Times New Roman" w:hAnsi="Times New Roman" w:cs="Times New Roman"/>
                <w:b/>
                <w:bCs/>
                <w:sz w:val="24"/>
                <w:szCs w:val="24"/>
              </w:rPr>
            </w:pP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3AA0C288"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5</w:t>
            </w:r>
          </w:p>
        </w:tc>
        <w:tc>
          <w:tcPr>
            <w:tcW w:w="2235" w:type="dxa"/>
            <w:tcBorders>
              <w:top w:val="nil"/>
              <w:left w:val="nil"/>
              <w:bottom w:val="single" w:sz="8" w:space="0" w:color="000000"/>
              <w:right w:val="single" w:sz="8" w:space="0" w:color="000000"/>
            </w:tcBorders>
            <w:tcMar>
              <w:top w:w="0" w:type="dxa"/>
              <w:left w:w="100" w:type="dxa"/>
              <w:bottom w:w="0" w:type="dxa"/>
              <w:right w:w="100" w:type="dxa"/>
            </w:tcMar>
          </w:tcPr>
          <w:p w14:paraId="4453BA57"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4</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5B207AC3"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3</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08127EE8"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2</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489B4B9E"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1</w:t>
            </w:r>
          </w:p>
        </w:tc>
      </w:tr>
      <w:tr w:rsidR="006933C6" w:rsidRPr="0062604B" w14:paraId="5354FF51" w14:textId="77777777">
        <w:trPr>
          <w:trHeight w:val="2520"/>
        </w:trPr>
        <w:tc>
          <w:tcPr>
            <w:tcW w:w="1020"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F0C9F9"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tc>
        <w:tc>
          <w:tcPr>
            <w:tcW w:w="24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A80F5E6" w14:textId="77777777" w:rsidR="006933C6" w:rsidRPr="0062604B" w:rsidRDefault="00FF69B8">
            <w:pPr>
              <w:spacing w:before="240" w:after="240" w:line="25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Interpretation of task/context</w:t>
            </w:r>
          </w:p>
          <w:p w14:paraId="70666B58" w14:textId="77777777" w:rsidR="006933C6" w:rsidRPr="0062604B" w:rsidRDefault="00FF69B8">
            <w:pPr>
              <w:spacing w:before="240" w:after="24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 identifies the anatomical and ecological features of native and non-native plants grown</w:t>
            </w:r>
          </w:p>
          <w:p w14:paraId="24310A4E" w14:textId="77777777" w:rsidR="006933C6" w:rsidRPr="0062604B" w:rsidRDefault="00FF69B8">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 identifies Napak’s environmental challenges</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08650537"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Accurately connects the task to biological </w:t>
            </w:r>
            <w:proofErr w:type="gramStart"/>
            <w:r w:rsidRPr="0062604B">
              <w:rPr>
                <w:rFonts w:ascii="Times New Roman" w:eastAsia="Times New Roman" w:hAnsi="Times New Roman" w:cs="Times New Roman"/>
                <w:sz w:val="24"/>
                <w:szCs w:val="24"/>
              </w:rPr>
              <w:t>concepts(</w:t>
            </w:r>
            <w:proofErr w:type="gramEnd"/>
            <w:r w:rsidRPr="0062604B">
              <w:rPr>
                <w:rFonts w:ascii="Times New Roman" w:eastAsia="Times New Roman" w:hAnsi="Times New Roman" w:cs="Times New Roman"/>
                <w:sz w:val="24"/>
                <w:szCs w:val="24"/>
              </w:rPr>
              <w:t>like adaptation, photosynthesis type, and water conservation), clearly describes Napak’s environmental challenges (high temperature, low moisture, shallow soils) and notes the differences in yield between native and non-native crops.</w:t>
            </w:r>
          </w:p>
        </w:tc>
        <w:tc>
          <w:tcPr>
            <w:tcW w:w="2235" w:type="dxa"/>
            <w:tcBorders>
              <w:top w:val="nil"/>
              <w:left w:val="nil"/>
              <w:bottom w:val="single" w:sz="8" w:space="0" w:color="000000"/>
              <w:right w:val="single" w:sz="8" w:space="0" w:color="000000"/>
            </w:tcBorders>
            <w:tcMar>
              <w:top w:w="0" w:type="dxa"/>
              <w:left w:w="100" w:type="dxa"/>
              <w:bottom w:w="0" w:type="dxa"/>
              <w:right w:w="100" w:type="dxa"/>
            </w:tcMar>
          </w:tcPr>
          <w:p w14:paraId="2685CF45"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Links the task to some relevant biological concepts (e.g. C₄ vs C₃ pathway), describes the general environmental conditions and notes differences in yields between native and non-native crops.</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766D5E0F"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that Napak is dry and hot and that native crops perform better, but gives no or limited connection to biological concepts</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5CBE570A"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States that native crops grow better than non-native crops, but gives wrong or no environmental or biological basis</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0D1E0290"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Does not describe the biological concepts and environmental conditions or misinterprets the task completely (e.g. unrelated to adaptations or productivity)</w:t>
            </w:r>
          </w:p>
        </w:tc>
      </w:tr>
      <w:tr w:rsidR="006933C6" w:rsidRPr="0062604B" w14:paraId="67D21930" w14:textId="77777777">
        <w:trPr>
          <w:trHeight w:val="2520"/>
        </w:trPr>
        <w:tc>
          <w:tcPr>
            <w:tcW w:w="102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D39852" w14:textId="77777777" w:rsidR="006933C6" w:rsidRPr="0062604B" w:rsidRDefault="006933C6">
            <w:pPr>
              <w:spacing w:line="240" w:lineRule="auto"/>
              <w:jc w:val="both"/>
              <w:rPr>
                <w:rFonts w:ascii="Times New Roman" w:eastAsia="Times New Roman" w:hAnsi="Times New Roman" w:cs="Times New Roman"/>
                <w:b/>
                <w:bCs/>
                <w:sz w:val="24"/>
                <w:szCs w:val="24"/>
              </w:rPr>
            </w:pPr>
          </w:p>
        </w:tc>
        <w:tc>
          <w:tcPr>
            <w:tcW w:w="24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6877016" w14:textId="77777777" w:rsidR="006933C6" w:rsidRPr="0062604B" w:rsidRDefault="00FF69B8">
            <w:pPr>
              <w:spacing w:before="240" w:after="240" w:line="25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Generating and presenting ideas</w:t>
            </w:r>
          </w:p>
          <w:p w14:paraId="64E3BDDA" w14:textId="77777777" w:rsidR="006933C6" w:rsidRPr="0062604B" w:rsidRDefault="00FF69B8" w:rsidP="00FF69B8">
            <w:pPr>
              <w:numPr>
                <w:ilvl w:val="0"/>
                <w:numId w:val="31"/>
              </w:numPr>
              <w:spacing w:before="240" w:after="160" w:line="240" w:lineRule="auto"/>
              <w:ind w:left="18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Analysis of Plant Structural Features, Photosynthetic Pathways, and Water Adaptations</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0FF74770" w14:textId="77777777" w:rsidR="006933C6" w:rsidRPr="0062604B" w:rsidRDefault="00FF69B8">
            <w:pPr>
              <w:spacing w:before="240" w:after="24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Clearly explains how C</w:t>
            </w:r>
            <w:r w:rsidRPr="0062604B">
              <w:rPr>
                <w:rFonts w:ascii="Times New Roman" w:eastAsia="Times New Roman" w:hAnsi="Times New Roman" w:cs="Times New Roman"/>
                <w:sz w:val="24"/>
                <w:szCs w:val="24"/>
                <w:vertAlign w:val="subscript"/>
              </w:rPr>
              <w:t>4</w:t>
            </w:r>
            <w:r w:rsidRPr="0062604B">
              <w:rPr>
                <w:rFonts w:ascii="Times New Roman" w:eastAsia="Times New Roman" w:hAnsi="Times New Roman" w:cs="Times New Roman"/>
                <w:sz w:val="24"/>
                <w:szCs w:val="24"/>
              </w:rPr>
              <w:t xml:space="preserve"> traits (Kranz anatomy, stomata arrangement, thick cuticle, many hairs) give native plants superior water-use efficiency, heat tolerance, and reduced transpiration over C</w:t>
            </w:r>
            <w:r w:rsidRPr="0062604B">
              <w:rPr>
                <w:rFonts w:ascii="Times New Roman" w:eastAsia="Times New Roman" w:hAnsi="Times New Roman" w:cs="Times New Roman"/>
                <w:sz w:val="24"/>
                <w:szCs w:val="24"/>
                <w:vertAlign w:val="subscript"/>
              </w:rPr>
              <w:t>3</w:t>
            </w:r>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sz w:val="24"/>
                <w:szCs w:val="24"/>
              </w:rPr>
              <w:lastRenderedPageBreak/>
              <w:t xml:space="preserve">traits. Shows clear connections </w:t>
            </w:r>
            <w:proofErr w:type="gramStart"/>
            <w:r w:rsidRPr="0062604B">
              <w:rPr>
                <w:rFonts w:ascii="Times New Roman" w:eastAsia="Times New Roman" w:hAnsi="Times New Roman" w:cs="Times New Roman"/>
                <w:sz w:val="24"/>
                <w:szCs w:val="24"/>
              </w:rPr>
              <w:t>from  leaf</w:t>
            </w:r>
            <w:proofErr w:type="gramEnd"/>
            <w:r w:rsidRPr="0062604B">
              <w:rPr>
                <w:rFonts w:ascii="Times New Roman" w:eastAsia="Times New Roman" w:hAnsi="Times New Roman" w:cs="Times New Roman"/>
                <w:sz w:val="24"/>
                <w:szCs w:val="24"/>
              </w:rPr>
              <w:t xml:space="preserve"> anatomy to physiology to adaptation and then high yield</w:t>
            </w:r>
          </w:p>
          <w:p w14:paraId="1C7C551A"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c>
          <w:tcPr>
            <w:tcW w:w="2235" w:type="dxa"/>
            <w:tcBorders>
              <w:top w:val="nil"/>
              <w:left w:val="nil"/>
              <w:bottom w:val="single" w:sz="8" w:space="0" w:color="000000"/>
              <w:right w:val="single" w:sz="8" w:space="0" w:color="000000"/>
            </w:tcBorders>
            <w:tcMar>
              <w:top w:w="0" w:type="dxa"/>
              <w:left w:w="100" w:type="dxa"/>
              <w:bottom w:w="0" w:type="dxa"/>
              <w:right w:w="100" w:type="dxa"/>
            </w:tcMar>
          </w:tcPr>
          <w:p w14:paraId="68D98FDF" w14:textId="77777777" w:rsidR="006933C6" w:rsidRPr="0062604B" w:rsidRDefault="00FF69B8">
            <w:pPr>
              <w:spacing w:before="240" w:after="24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Correctly explains most anatomical adaptations and how they favour native crops. Shows the relationships between structure and function well, though with less </w:t>
            </w:r>
            <w:r w:rsidRPr="0062604B">
              <w:rPr>
                <w:rFonts w:ascii="Times New Roman" w:eastAsia="Times New Roman" w:hAnsi="Times New Roman" w:cs="Times New Roman"/>
                <w:sz w:val="24"/>
                <w:szCs w:val="24"/>
              </w:rPr>
              <w:lastRenderedPageBreak/>
              <w:t>depth and integration.</w:t>
            </w:r>
          </w:p>
          <w:p w14:paraId="7D715E83"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0143B524" w14:textId="77777777" w:rsidR="006933C6" w:rsidRPr="0062604B" w:rsidRDefault="00FF69B8">
            <w:pPr>
              <w:spacing w:before="240" w:after="24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Gives some correct explanations (e.g., cuticle reduces water loss) but reasoning lacks depth or completeness. Structure to function </w:t>
            </w:r>
            <w:r w:rsidRPr="0062604B">
              <w:rPr>
                <w:rFonts w:ascii="Times New Roman" w:eastAsia="Times New Roman" w:hAnsi="Times New Roman" w:cs="Times New Roman"/>
                <w:sz w:val="24"/>
                <w:szCs w:val="24"/>
              </w:rPr>
              <w:lastRenderedPageBreak/>
              <w:t>links are partially made</w:t>
            </w:r>
          </w:p>
          <w:p w14:paraId="1D88C8C6"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238B0B3B"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Describes some plant features or adaptation strategies with no or wrong knowledge of C₃ and C₄ and limited and structure to function relationships poorly established.</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283A975C"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no plant feature or adaptation but and shows no understanding of how leaf anatomy affects crop performance in hot, dry conditions. </w:t>
            </w:r>
          </w:p>
          <w:p w14:paraId="6ACD7A1A"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r>
      <w:tr w:rsidR="006933C6" w:rsidRPr="0062604B" w14:paraId="7EE3988A" w14:textId="77777777">
        <w:trPr>
          <w:trHeight w:val="2340"/>
        </w:trPr>
        <w:tc>
          <w:tcPr>
            <w:tcW w:w="1020"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21D31AA" w14:textId="77777777" w:rsidR="006933C6" w:rsidRPr="0062604B" w:rsidRDefault="006933C6">
            <w:pPr>
              <w:spacing w:line="240" w:lineRule="auto"/>
              <w:jc w:val="both"/>
              <w:rPr>
                <w:rFonts w:ascii="Times New Roman" w:eastAsia="Times New Roman" w:hAnsi="Times New Roman" w:cs="Times New Roman"/>
                <w:b/>
                <w:bCs/>
                <w:sz w:val="24"/>
                <w:szCs w:val="24"/>
              </w:rPr>
            </w:pPr>
          </w:p>
        </w:tc>
        <w:tc>
          <w:tcPr>
            <w:tcW w:w="24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06F776" w14:textId="77777777" w:rsidR="006933C6" w:rsidRPr="0062604B" w:rsidRDefault="00FF69B8" w:rsidP="00FF69B8">
            <w:pPr>
              <w:numPr>
                <w:ilvl w:val="0"/>
                <w:numId w:val="31"/>
              </w:numPr>
              <w:spacing w:before="240" w:after="160" w:line="240" w:lineRule="auto"/>
              <w:ind w:left="18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Evaluation of Physiological Processes and Environmental Influences</w:t>
            </w:r>
          </w:p>
        </w:tc>
        <w:tc>
          <w:tcPr>
            <w:tcW w:w="2505" w:type="dxa"/>
            <w:tcBorders>
              <w:top w:val="nil"/>
              <w:left w:val="nil"/>
              <w:bottom w:val="single" w:sz="8" w:space="0" w:color="000000"/>
              <w:right w:val="single" w:sz="8" w:space="0" w:color="000000"/>
            </w:tcBorders>
            <w:tcMar>
              <w:top w:w="0" w:type="dxa"/>
              <w:left w:w="100" w:type="dxa"/>
              <w:bottom w:w="0" w:type="dxa"/>
              <w:right w:w="100" w:type="dxa"/>
            </w:tcMar>
          </w:tcPr>
          <w:p w14:paraId="67504641"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Integrates the interaction </w:t>
            </w:r>
            <w:proofErr w:type="gramStart"/>
            <w:r w:rsidRPr="0062604B">
              <w:rPr>
                <w:rFonts w:ascii="Times New Roman" w:eastAsia="Times New Roman" w:hAnsi="Times New Roman" w:cs="Times New Roman"/>
                <w:sz w:val="24"/>
                <w:szCs w:val="24"/>
              </w:rPr>
              <w:t>between  physiology</w:t>
            </w:r>
            <w:proofErr w:type="gramEnd"/>
            <w:r w:rsidRPr="0062604B">
              <w:rPr>
                <w:rFonts w:ascii="Times New Roman" w:eastAsia="Times New Roman" w:hAnsi="Times New Roman" w:cs="Times New Roman"/>
                <w:sz w:val="24"/>
                <w:szCs w:val="24"/>
              </w:rPr>
              <w:t xml:space="preserve"> (photosynthesis pathways, transpiration, water use efficiency) and ecology (adaptation to heat, drought, soil conditions) into a coherent explanation </w:t>
            </w:r>
          </w:p>
        </w:tc>
        <w:tc>
          <w:tcPr>
            <w:tcW w:w="2235" w:type="dxa"/>
            <w:tcBorders>
              <w:top w:val="nil"/>
              <w:left w:val="nil"/>
              <w:bottom w:val="single" w:sz="8" w:space="0" w:color="000000"/>
              <w:right w:val="single" w:sz="8" w:space="0" w:color="000000"/>
            </w:tcBorders>
            <w:tcMar>
              <w:top w:w="0" w:type="dxa"/>
              <w:left w:w="100" w:type="dxa"/>
              <w:bottom w:w="0" w:type="dxa"/>
              <w:right w:w="100" w:type="dxa"/>
            </w:tcMar>
          </w:tcPr>
          <w:p w14:paraId="0DA41B09"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Analyzes key physiological processes and environmental/ ecological factors and partially explains interactions between them.</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6BADDF90"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Explains physiological processes and the environmental conditions independently showing minimal interactions between them. </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08669977"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physiological processes and environmental conditions with no connections between them.</w:t>
            </w:r>
          </w:p>
        </w:tc>
        <w:tc>
          <w:tcPr>
            <w:tcW w:w="2370" w:type="dxa"/>
            <w:tcBorders>
              <w:top w:val="nil"/>
              <w:left w:val="nil"/>
              <w:bottom w:val="single" w:sz="8" w:space="0" w:color="000000"/>
              <w:right w:val="single" w:sz="8" w:space="0" w:color="000000"/>
            </w:tcBorders>
            <w:tcMar>
              <w:top w:w="0" w:type="dxa"/>
              <w:left w:w="100" w:type="dxa"/>
              <w:bottom w:w="0" w:type="dxa"/>
              <w:right w:w="100" w:type="dxa"/>
            </w:tcMar>
          </w:tcPr>
          <w:p w14:paraId="631A3156"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Shows no understanding of processes</w:t>
            </w:r>
          </w:p>
        </w:tc>
      </w:tr>
      <w:tr w:rsidR="0088709F" w:rsidRPr="0062604B" w14:paraId="3B021DF7" w14:textId="77777777" w:rsidTr="00401719">
        <w:trPr>
          <w:trHeight w:val="2250"/>
        </w:trPr>
        <w:tc>
          <w:tcPr>
            <w:tcW w:w="102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5FE056" w14:textId="77777777" w:rsidR="0088709F" w:rsidRPr="0062604B" w:rsidRDefault="0088709F" w:rsidP="0088709F">
            <w:pPr>
              <w:spacing w:before="240" w:after="160" w:line="240" w:lineRule="auto"/>
              <w:jc w:val="both"/>
              <w:rPr>
                <w:rFonts w:ascii="Times New Roman" w:eastAsia="Times New Roman" w:hAnsi="Times New Roman" w:cs="Times New Roman"/>
                <w:b/>
                <w:bCs/>
                <w:sz w:val="24"/>
                <w:szCs w:val="24"/>
              </w:rPr>
            </w:pPr>
          </w:p>
        </w:tc>
        <w:tc>
          <w:tcPr>
            <w:tcW w:w="240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52E4D57" w14:textId="77777777" w:rsidR="0088709F" w:rsidRPr="0062604B" w:rsidRDefault="0088709F" w:rsidP="0088709F">
            <w:pPr>
              <w:spacing w:before="240" w:after="24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Making Informed Judgement</w:t>
            </w:r>
          </w:p>
          <w:p w14:paraId="5C59AD17" w14:textId="77777777" w:rsidR="0088709F" w:rsidRPr="0062604B" w:rsidRDefault="0088709F" w:rsidP="0088709F">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Application of Ethical and Effective Agricultural Strategies for Sustainability</w:t>
            </w:r>
          </w:p>
        </w:tc>
        <w:tc>
          <w:tcPr>
            <w:tcW w:w="250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75224D1" w14:textId="7D8FBA8A" w:rsidR="0088709F" w:rsidRPr="0062604B" w:rsidRDefault="0088709F" w:rsidP="0088709F">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Proposes well-justified, data-</w:t>
            </w:r>
            <w:proofErr w:type="gramStart"/>
            <w:r w:rsidRPr="0062604B">
              <w:rPr>
                <w:rFonts w:ascii="Times New Roman" w:eastAsia="Times New Roman" w:hAnsi="Times New Roman" w:cs="Times New Roman"/>
                <w:color w:val="000000"/>
                <w:sz w:val="24"/>
                <w:szCs w:val="24"/>
              </w:rPr>
              <w:t>driven</w:t>
            </w:r>
            <w:r w:rsidR="00300B52" w:rsidRPr="0062604B">
              <w:rPr>
                <w:rFonts w:ascii="Times New Roman" w:eastAsia="Times New Roman" w:hAnsi="Times New Roman" w:cs="Times New Roman"/>
                <w:color w:val="000000"/>
                <w:sz w:val="24"/>
                <w:szCs w:val="24"/>
              </w:rPr>
              <w:t xml:space="preserve"> </w:t>
            </w:r>
            <w:r w:rsidRPr="0062604B">
              <w:rPr>
                <w:rFonts w:ascii="Times New Roman" w:eastAsia="Times New Roman" w:hAnsi="Times New Roman" w:cs="Times New Roman"/>
                <w:color w:val="000000"/>
                <w:sz w:val="24"/>
                <w:szCs w:val="24"/>
              </w:rPr>
              <w:t xml:space="preserve"> strategies</w:t>
            </w:r>
            <w:proofErr w:type="gramEnd"/>
            <w:r w:rsidRPr="0062604B">
              <w:rPr>
                <w:rFonts w:ascii="Times New Roman" w:eastAsia="Times New Roman" w:hAnsi="Times New Roman" w:cs="Times New Roman"/>
                <w:color w:val="000000"/>
                <w:sz w:val="24"/>
                <w:szCs w:val="24"/>
              </w:rPr>
              <w:t>, t</w:t>
            </w:r>
            <w:r w:rsidRPr="0062604B">
              <w:rPr>
                <w:rFonts w:ascii="Times New Roman" w:eastAsia="Times New Roman" w:hAnsi="Times New Roman" w:cs="Times New Roman"/>
                <w:sz w:val="24"/>
                <w:szCs w:val="24"/>
              </w:rPr>
              <w:t xml:space="preserve">o improve crop yields in Napak </w:t>
            </w:r>
            <w:r w:rsidRPr="0062604B">
              <w:rPr>
                <w:rFonts w:ascii="Times New Roman" w:eastAsia="Times New Roman" w:hAnsi="Times New Roman" w:cs="Times New Roman"/>
                <w:color w:val="000000"/>
                <w:sz w:val="24"/>
                <w:szCs w:val="24"/>
              </w:rPr>
              <w:t>showing strong scientific reasoning, ethical responsibility, and long-term sustainability.</w:t>
            </w:r>
          </w:p>
        </w:tc>
        <w:tc>
          <w:tcPr>
            <w:tcW w:w="223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5B617C" w14:textId="6CA598EB" w:rsidR="0088709F" w:rsidRPr="0062604B" w:rsidRDefault="0088709F" w:rsidP="0088709F">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Develops </w:t>
            </w:r>
            <w:r w:rsidRPr="0062604B">
              <w:rPr>
                <w:rFonts w:ascii="Times New Roman" w:eastAsia="Times New Roman" w:hAnsi="Times New Roman" w:cs="Times New Roman"/>
                <w:sz w:val="24"/>
                <w:szCs w:val="24"/>
              </w:rPr>
              <w:t>effective strategies</w:t>
            </w:r>
            <w:r w:rsidRPr="0062604B">
              <w:rPr>
                <w:rFonts w:ascii="Times New Roman" w:eastAsia="Times New Roman" w:hAnsi="Times New Roman" w:cs="Times New Roman"/>
                <w:color w:val="000000"/>
                <w:sz w:val="24"/>
                <w:szCs w:val="24"/>
              </w:rPr>
              <w:t xml:space="preserve"> </w:t>
            </w:r>
            <w:r w:rsidRPr="0062604B">
              <w:rPr>
                <w:rFonts w:ascii="Times New Roman" w:eastAsia="Times New Roman" w:hAnsi="Times New Roman" w:cs="Times New Roman"/>
                <w:sz w:val="24"/>
                <w:szCs w:val="24"/>
              </w:rPr>
              <w:t xml:space="preserve">to improve crop yields in Napak </w:t>
            </w:r>
            <w:r w:rsidRPr="0062604B">
              <w:rPr>
                <w:rFonts w:ascii="Times New Roman" w:eastAsia="Times New Roman" w:hAnsi="Times New Roman" w:cs="Times New Roman"/>
                <w:color w:val="000000"/>
                <w:sz w:val="24"/>
                <w:szCs w:val="24"/>
              </w:rPr>
              <w:t>with good scientific grounding and some discussion of sustainability and ethical considerations.</w:t>
            </w:r>
          </w:p>
        </w:tc>
        <w:tc>
          <w:tcPr>
            <w:tcW w:w="23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B799C1" w14:textId="1ACB0F0D" w:rsidR="0088709F" w:rsidRPr="0062604B" w:rsidRDefault="0088709F" w:rsidP="0088709F">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Suggests generally appropriate strategies with some scientific explanation and reference to sustainability</w:t>
            </w:r>
          </w:p>
        </w:tc>
        <w:tc>
          <w:tcPr>
            <w:tcW w:w="23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792546F" w14:textId="43300CCF" w:rsidR="0088709F" w:rsidRPr="0062604B" w:rsidRDefault="0088709F" w:rsidP="0088709F">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Recommends a basic or generic strategy with minimal justification or vague relevance to sustainability</w:t>
            </w:r>
          </w:p>
        </w:tc>
        <w:tc>
          <w:tcPr>
            <w:tcW w:w="23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3BDFF90" w14:textId="7113FB7F" w:rsidR="0088709F" w:rsidRPr="0062604B" w:rsidRDefault="0088709F" w:rsidP="0088709F">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Does not suggest any ethical and </w:t>
            </w:r>
            <w:proofErr w:type="gramStart"/>
            <w:r w:rsidRPr="0062604B">
              <w:rPr>
                <w:rFonts w:ascii="Times New Roman" w:eastAsia="Times New Roman" w:hAnsi="Times New Roman" w:cs="Times New Roman"/>
                <w:color w:val="000000"/>
                <w:sz w:val="24"/>
                <w:szCs w:val="24"/>
              </w:rPr>
              <w:t>effective  strategy</w:t>
            </w:r>
            <w:proofErr w:type="gramEnd"/>
            <w:r w:rsidRPr="0062604B">
              <w:rPr>
                <w:rFonts w:ascii="Times New Roman" w:eastAsia="Times New Roman" w:hAnsi="Times New Roman" w:cs="Times New Roman"/>
                <w:color w:val="000000"/>
                <w:sz w:val="24"/>
                <w:szCs w:val="24"/>
              </w:rPr>
              <w:t>.</w:t>
            </w:r>
          </w:p>
        </w:tc>
      </w:tr>
    </w:tbl>
    <w:p w14:paraId="5B4460B9" w14:textId="77777777" w:rsidR="006933C6" w:rsidRPr="0062604B" w:rsidRDefault="006933C6">
      <w:pPr>
        <w:spacing w:after="160" w:line="240" w:lineRule="auto"/>
        <w:rPr>
          <w:rFonts w:ascii="Times New Roman" w:eastAsia="Times New Roman" w:hAnsi="Times New Roman" w:cs="Times New Roman"/>
          <w:sz w:val="24"/>
          <w:szCs w:val="24"/>
        </w:rPr>
      </w:pPr>
    </w:p>
    <w:p w14:paraId="693F8ACC" w14:textId="77777777" w:rsidR="006933C6" w:rsidRPr="0062604B" w:rsidRDefault="006933C6">
      <w:pPr>
        <w:spacing w:after="160" w:line="240" w:lineRule="auto"/>
        <w:rPr>
          <w:rFonts w:ascii="Times New Roman" w:eastAsia="Times New Roman" w:hAnsi="Times New Roman" w:cs="Times New Roman"/>
          <w:sz w:val="24"/>
          <w:szCs w:val="24"/>
        </w:rPr>
      </w:pPr>
    </w:p>
    <w:p w14:paraId="45BC9C09"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lastRenderedPageBreak/>
        <w:t>Section B</w:t>
      </w:r>
    </w:p>
    <w:p w14:paraId="6FBADCA2"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Part I</w:t>
      </w:r>
    </w:p>
    <w:p w14:paraId="6EAF2B1C"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5115BF8A"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4A620067"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Item 3 (Construct 3)</w:t>
      </w:r>
    </w:p>
    <w:tbl>
      <w:tblPr>
        <w:tblStyle w:val="a9"/>
        <w:tblW w:w="15270" w:type="dxa"/>
        <w:tblInd w:w="-1350" w:type="dxa"/>
        <w:tblBorders>
          <w:top w:val="nil"/>
          <w:left w:val="nil"/>
          <w:bottom w:val="nil"/>
          <w:right w:val="nil"/>
          <w:insideH w:val="nil"/>
          <w:insideV w:val="nil"/>
        </w:tblBorders>
        <w:tblLayout w:type="fixed"/>
        <w:tblLook w:val="0600" w:firstRow="0" w:lastRow="0" w:firstColumn="0" w:lastColumn="0" w:noHBand="1" w:noVBand="1"/>
      </w:tblPr>
      <w:tblGrid>
        <w:gridCol w:w="945"/>
        <w:gridCol w:w="2325"/>
        <w:gridCol w:w="2400"/>
        <w:gridCol w:w="2400"/>
        <w:gridCol w:w="2400"/>
        <w:gridCol w:w="2400"/>
        <w:gridCol w:w="2400"/>
      </w:tblGrid>
      <w:tr w:rsidR="006933C6" w:rsidRPr="0062604B" w14:paraId="633E3D25" w14:textId="77777777">
        <w:trPr>
          <w:trHeight w:val="435"/>
        </w:trPr>
        <w:tc>
          <w:tcPr>
            <w:tcW w:w="94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CB63F25"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Output </w:t>
            </w:r>
          </w:p>
        </w:tc>
        <w:tc>
          <w:tcPr>
            <w:tcW w:w="232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6A12C1B" w14:textId="77777777" w:rsidR="006933C6" w:rsidRPr="0062604B" w:rsidRDefault="00FF69B8">
            <w:pPr>
              <w:spacing w:after="160" w:line="240" w:lineRule="auto"/>
              <w:rPr>
                <w:rFonts w:ascii="Times New Roman" w:eastAsia="Times New Roman" w:hAnsi="Times New Roman" w:cs="Times New Roman"/>
                <w:sz w:val="24"/>
                <w:szCs w:val="24"/>
              </w:rPr>
            </w:pPr>
            <w:bookmarkStart w:id="13" w:name="_quuyp7iwyfx" w:colFirst="0" w:colLast="0"/>
            <w:bookmarkEnd w:id="13"/>
            <w:r w:rsidRPr="0062604B">
              <w:rPr>
                <w:rFonts w:ascii="Times New Roman" w:eastAsia="Times New Roman" w:hAnsi="Times New Roman" w:cs="Times New Roman"/>
                <w:sz w:val="24"/>
                <w:szCs w:val="24"/>
              </w:rPr>
              <w:t xml:space="preserve">Basis of evaluation </w:t>
            </w:r>
          </w:p>
        </w:tc>
        <w:tc>
          <w:tcPr>
            <w:tcW w:w="2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025F474" w14:textId="77777777" w:rsidR="006933C6" w:rsidRPr="0062604B" w:rsidRDefault="00FF69B8">
            <w:pPr>
              <w:spacing w:after="160" w:line="240" w:lineRule="auto"/>
              <w:ind w:left="18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5 </w:t>
            </w:r>
          </w:p>
        </w:tc>
        <w:tc>
          <w:tcPr>
            <w:tcW w:w="2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B1FEE84" w14:textId="77777777" w:rsidR="006933C6" w:rsidRPr="0062604B" w:rsidRDefault="00FF69B8">
            <w:pPr>
              <w:spacing w:after="160" w:line="240" w:lineRule="auto"/>
              <w:ind w:left="90" w:firstLine="525"/>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4 </w:t>
            </w:r>
          </w:p>
        </w:tc>
        <w:tc>
          <w:tcPr>
            <w:tcW w:w="2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30E18C3" w14:textId="77777777" w:rsidR="006933C6" w:rsidRPr="0062604B" w:rsidRDefault="00FF69B8">
            <w:pPr>
              <w:spacing w:after="160" w:line="240" w:lineRule="auto"/>
              <w:ind w:left="-1260" w:firstLine="135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3</w:t>
            </w:r>
          </w:p>
        </w:tc>
        <w:tc>
          <w:tcPr>
            <w:tcW w:w="2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ED8F6BC" w14:textId="77777777" w:rsidR="006933C6" w:rsidRPr="0062604B" w:rsidRDefault="00FF69B8">
            <w:pPr>
              <w:spacing w:after="160" w:line="240" w:lineRule="auto"/>
              <w:ind w:left="-126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2 </w:t>
            </w:r>
          </w:p>
        </w:tc>
        <w:tc>
          <w:tcPr>
            <w:tcW w:w="24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47E7AEA" w14:textId="77777777" w:rsidR="006933C6" w:rsidRPr="0062604B" w:rsidRDefault="00FF69B8">
            <w:pPr>
              <w:spacing w:after="160" w:line="240" w:lineRule="auto"/>
              <w:ind w:left="27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1 </w:t>
            </w:r>
          </w:p>
        </w:tc>
      </w:tr>
      <w:tr w:rsidR="006933C6" w:rsidRPr="0062604B" w14:paraId="38251489" w14:textId="77777777">
        <w:trPr>
          <w:trHeight w:val="3473"/>
        </w:trPr>
        <w:tc>
          <w:tcPr>
            <w:tcW w:w="94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5BCA1FC" w14:textId="77777777" w:rsidR="006933C6" w:rsidRPr="0062604B" w:rsidRDefault="006933C6">
            <w:pPr>
              <w:spacing w:before="240" w:after="160" w:line="240" w:lineRule="auto"/>
              <w:rPr>
                <w:rFonts w:ascii="Times New Roman" w:eastAsia="Times New Roman" w:hAnsi="Times New Roman" w:cs="Times New Roman"/>
                <w:b/>
                <w:bCs/>
                <w:sz w:val="24"/>
                <w:szCs w:val="24"/>
              </w:rPr>
            </w:pPr>
          </w:p>
        </w:tc>
        <w:tc>
          <w:tcPr>
            <w:tcW w:w="23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09F2FD2" w14:textId="77777777" w:rsidR="006933C6" w:rsidRPr="0062604B" w:rsidRDefault="00FF69B8">
            <w:pPr>
              <w:spacing w:before="240" w:after="240" w:line="256"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Interpretation of task/context</w:t>
            </w:r>
          </w:p>
          <w:p w14:paraId="45FA34A6" w14:textId="77777777" w:rsidR="006933C6" w:rsidRPr="0062604B" w:rsidRDefault="00FF69B8">
            <w:pPr>
              <w:spacing w:before="240"/>
              <w:rPr>
                <w:rFonts w:ascii="Times New Roman" w:eastAsia="Times New Roman" w:hAnsi="Times New Roman" w:cs="Times New Roman"/>
                <w:b/>
                <w:bCs/>
                <w:sz w:val="24"/>
                <w:szCs w:val="24"/>
              </w:rPr>
            </w:pPr>
            <w:r w:rsidRPr="0062604B">
              <w:rPr>
                <w:rFonts w:ascii="Times New Roman" w:eastAsia="Times New Roman" w:hAnsi="Times New Roman" w:cs="Times New Roman"/>
                <w:sz w:val="24"/>
                <w:szCs w:val="24"/>
              </w:rPr>
              <w:t>Identification of aspects of highland aclimatiazation, responses to decreased in environmental temperature</w:t>
            </w:r>
          </w:p>
        </w:tc>
        <w:tc>
          <w:tcPr>
            <w:tcW w:w="240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2AC2A856" w14:textId="77777777" w:rsidR="006933C6" w:rsidRPr="0062604B" w:rsidRDefault="00FF69B8">
            <w:pPr>
              <w:rPr>
                <w:rFonts w:ascii="Times New Roman" w:eastAsia="Times New Roman" w:hAnsi="Times New Roman" w:cs="Times New Roman"/>
                <w:sz w:val="24"/>
                <w:szCs w:val="24"/>
              </w:rPr>
            </w:pPr>
            <w:proofErr w:type="gramStart"/>
            <w:r w:rsidRPr="0062604B">
              <w:rPr>
                <w:rFonts w:ascii="Times New Roman" w:eastAsia="Times New Roman" w:hAnsi="Times New Roman" w:cs="Times New Roman"/>
                <w:sz w:val="24"/>
                <w:szCs w:val="24"/>
              </w:rPr>
              <w:t>Comprehensively  identifies</w:t>
            </w:r>
            <w:proofErr w:type="gramEnd"/>
            <w:r w:rsidRPr="0062604B">
              <w:rPr>
                <w:rFonts w:ascii="Times New Roman" w:eastAsia="Times New Roman" w:hAnsi="Times New Roman" w:cs="Times New Roman"/>
                <w:sz w:val="24"/>
                <w:szCs w:val="24"/>
              </w:rPr>
              <w:t xml:space="preserve"> all the effects of training at highland (increased pulse rate, breathing rate, stroke volume and blood oxygen saturation) and responses to decrease in </w:t>
            </w:r>
            <w:proofErr w:type="gramStart"/>
            <w:r w:rsidRPr="0062604B">
              <w:rPr>
                <w:rFonts w:ascii="Times New Roman" w:eastAsia="Times New Roman" w:hAnsi="Times New Roman" w:cs="Times New Roman"/>
                <w:sz w:val="24"/>
                <w:szCs w:val="24"/>
              </w:rPr>
              <w:t>environmental  temperature</w:t>
            </w:r>
            <w:proofErr w:type="gramEnd"/>
            <w:r w:rsidRPr="0062604B">
              <w:rPr>
                <w:rFonts w:ascii="Times New Roman" w:eastAsia="Times New Roman" w:hAnsi="Times New Roman" w:cs="Times New Roman"/>
                <w:sz w:val="24"/>
                <w:szCs w:val="24"/>
              </w:rPr>
              <w:t xml:space="preserve"> </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08C0B187"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most effects of training at highland and responses to decrease in </w:t>
            </w:r>
            <w:proofErr w:type="gramStart"/>
            <w:r w:rsidRPr="0062604B">
              <w:rPr>
                <w:rFonts w:ascii="Times New Roman" w:eastAsia="Times New Roman" w:hAnsi="Times New Roman" w:cs="Times New Roman"/>
                <w:sz w:val="24"/>
                <w:szCs w:val="24"/>
              </w:rPr>
              <w:t>environmental  temperature</w:t>
            </w:r>
            <w:proofErr w:type="gramEnd"/>
            <w:r w:rsidRPr="0062604B">
              <w:rPr>
                <w:rFonts w:ascii="Times New Roman" w:eastAsia="Times New Roman" w:hAnsi="Times New Roman" w:cs="Times New Roman"/>
                <w:sz w:val="24"/>
                <w:szCs w:val="24"/>
              </w:rPr>
              <w:t xml:space="preserve"> </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63674A0E"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basic effects of training at highland and responses to decrease in </w:t>
            </w:r>
            <w:proofErr w:type="gramStart"/>
            <w:r w:rsidRPr="0062604B">
              <w:rPr>
                <w:rFonts w:ascii="Times New Roman" w:eastAsia="Times New Roman" w:hAnsi="Times New Roman" w:cs="Times New Roman"/>
                <w:sz w:val="24"/>
                <w:szCs w:val="24"/>
              </w:rPr>
              <w:t>environmental  temperature</w:t>
            </w:r>
            <w:proofErr w:type="gramEnd"/>
            <w:r w:rsidRPr="0062604B">
              <w:rPr>
                <w:rFonts w:ascii="Times New Roman" w:eastAsia="Times New Roman" w:hAnsi="Times New Roman" w:cs="Times New Roman"/>
                <w:sz w:val="24"/>
                <w:szCs w:val="24"/>
              </w:rPr>
              <w:t xml:space="preserve">  </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0C90D5E7"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Iidentifies limited effects of training at highland and responses to decrease in </w:t>
            </w:r>
            <w:proofErr w:type="gramStart"/>
            <w:r w:rsidRPr="0062604B">
              <w:rPr>
                <w:rFonts w:ascii="Times New Roman" w:eastAsia="Times New Roman" w:hAnsi="Times New Roman" w:cs="Times New Roman"/>
                <w:sz w:val="24"/>
                <w:szCs w:val="24"/>
              </w:rPr>
              <w:t>environmental  temperature</w:t>
            </w:r>
            <w:proofErr w:type="gramEnd"/>
            <w:r w:rsidRPr="0062604B">
              <w:rPr>
                <w:rFonts w:ascii="Times New Roman" w:eastAsia="Times New Roman" w:hAnsi="Times New Roman" w:cs="Times New Roman"/>
                <w:sz w:val="24"/>
                <w:szCs w:val="24"/>
              </w:rPr>
              <w:t xml:space="preserve"> </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2B6AB817" w14:textId="77777777" w:rsidR="006933C6" w:rsidRPr="0062604B" w:rsidRDefault="00FF69B8">
            <w:pPr>
              <w:spacing w:before="240"/>
              <w:rPr>
                <w:rFonts w:ascii="Times New Roman" w:eastAsia="Times New Roman" w:hAnsi="Times New Roman" w:cs="Times New Roman"/>
                <w:sz w:val="24"/>
                <w:szCs w:val="24"/>
              </w:rPr>
            </w:pPr>
            <w:proofErr w:type="gramStart"/>
            <w:r w:rsidRPr="0062604B">
              <w:rPr>
                <w:rFonts w:ascii="Times New Roman" w:eastAsia="Times New Roman" w:hAnsi="Times New Roman" w:cs="Times New Roman"/>
                <w:sz w:val="24"/>
                <w:szCs w:val="24"/>
              </w:rPr>
              <w:t>Identifies  no</w:t>
            </w:r>
            <w:proofErr w:type="gramEnd"/>
            <w:r w:rsidRPr="0062604B">
              <w:rPr>
                <w:rFonts w:ascii="Times New Roman" w:eastAsia="Times New Roman" w:hAnsi="Times New Roman" w:cs="Times New Roman"/>
                <w:sz w:val="24"/>
                <w:szCs w:val="24"/>
              </w:rPr>
              <w:t xml:space="preserve"> effects of training at highland and responses to decrease in </w:t>
            </w:r>
            <w:proofErr w:type="gramStart"/>
            <w:r w:rsidRPr="0062604B">
              <w:rPr>
                <w:rFonts w:ascii="Times New Roman" w:eastAsia="Times New Roman" w:hAnsi="Times New Roman" w:cs="Times New Roman"/>
                <w:sz w:val="24"/>
                <w:szCs w:val="24"/>
              </w:rPr>
              <w:t>environmental  temperature</w:t>
            </w:r>
            <w:proofErr w:type="gramEnd"/>
            <w:r w:rsidRPr="0062604B">
              <w:rPr>
                <w:rFonts w:ascii="Times New Roman" w:eastAsia="Times New Roman" w:hAnsi="Times New Roman" w:cs="Times New Roman"/>
                <w:sz w:val="24"/>
                <w:szCs w:val="24"/>
              </w:rPr>
              <w:t xml:space="preserve"> </w:t>
            </w:r>
          </w:p>
        </w:tc>
      </w:tr>
      <w:tr w:rsidR="006933C6" w:rsidRPr="0062604B" w14:paraId="37CC099A" w14:textId="77777777">
        <w:trPr>
          <w:trHeight w:val="3540"/>
        </w:trPr>
        <w:tc>
          <w:tcPr>
            <w:tcW w:w="94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1919EDF" w14:textId="77777777" w:rsidR="006933C6" w:rsidRPr="0062604B" w:rsidRDefault="006933C6">
            <w:pPr>
              <w:spacing w:line="240" w:lineRule="auto"/>
              <w:rPr>
                <w:rFonts w:ascii="Times New Roman" w:eastAsia="Times New Roman" w:hAnsi="Times New Roman" w:cs="Times New Roman"/>
                <w:b/>
                <w:bCs/>
                <w:sz w:val="24"/>
                <w:szCs w:val="24"/>
              </w:rPr>
            </w:pPr>
          </w:p>
        </w:tc>
        <w:tc>
          <w:tcPr>
            <w:tcW w:w="23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A886EFC" w14:textId="77777777" w:rsidR="006933C6" w:rsidRPr="0062604B" w:rsidRDefault="00FF69B8">
            <w:pPr>
              <w:spacing w:before="240" w:after="240" w:line="256"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Generating and presenting ideas</w:t>
            </w:r>
          </w:p>
          <w:p w14:paraId="6F168632" w14:textId="77777777" w:rsidR="006933C6" w:rsidRPr="0062604B" w:rsidRDefault="006933C6">
            <w:pPr>
              <w:spacing w:before="240" w:after="160" w:line="240" w:lineRule="auto"/>
              <w:rPr>
                <w:rFonts w:ascii="Times New Roman" w:eastAsia="Times New Roman" w:hAnsi="Times New Roman" w:cs="Times New Roman"/>
                <w:b/>
                <w:bCs/>
                <w:sz w:val="24"/>
                <w:szCs w:val="24"/>
              </w:rPr>
            </w:pPr>
          </w:p>
          <w:p w14:paraId="4E2730DD" w14:textId="77777777" w:rsidR="006933C6" w:rsidRPr="0062604B" w:rsidRDefault="00FF69B8" w:rsidP="00FF69B8">
            <w:pPr>
              <w:numPr>
                <w:ilvl w:val="0"/>
                <w:numId w:val="14"/>
              </w:num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Analysis of Organismal Systems and Homeostasis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08A5C23"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Insightfully interprets post-race data to evaluate how the circulatory, respiratory, and nervous systems interact to maintain homeostasis. Clearly explains how these systems responded differently across participants and how homeostatic disruption affected recovery.</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66FD79FD"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Clearly analyzes how key systems worked together to regulate variables like heart rate and breathing during and after the race. Links physiological differences among participants to variations in homeostatic </w:t>
            </w:r>
            <w:proofErr w:type="gramStart"/>
            <w:r w:rsidRPr="0062604B">
              <w:rPr>
                <w:rFonts w:ascii="Times New Roman" w:eastAsia="Times New Roman" w:hAnsi="Times New Roman" w:cs="Times New Roman"/>
                <w:sz w:val="24"/>
                <w:szCs w:val="24"/>
              </w:rPr>
              <w:t>control..</w:t>
            </w:r>
            <w:proofErr w:type="gramEnd"/>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253DBF7F"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key physiological responses (e.g., increased heart rate, heavy breathing), with some explanation of how systems responded to exercise. Limited integration across systems.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4CE823C8"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Lists general changes in data (e.g., high heart rate, faster breathing) with minimal or vague physiological explanation.</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00B195CA"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no changes in data and no physiological explanations.</w:t>
            </w:r>
          </w:p>
        </w:tc>
      </w:tr>
      <w:tr w:rsidR="006933C6" w:rsidRPr="0062604B" w14:paraId="455F9528" w14:textId="77777777">
        <w:trPr>
          <w:trHeight w:val="3330"/>
        </w:trPr>
        <w:tc>
          <w:tcPr>
            <w:tcW w:w="945"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991AA9" w14:textId="77777777" w:rsidR="006933C6" w:rsidRPr="0062604B" w:rsidRDefault="006933C6">
            <w:pPr>
              <w:spacing w:before="240" w:after="160" w:line="240" w:lineRule="auto"/>
              <w:rPr>
                <w:rFonts w:ascii="Times New Roman" w:eastAsia="Times New Roman" w:hAnsi="Times New Roman" w:cs="Times New Roman"/>
                <w:b/>
                <w:bCs/>
                <w:sz w:val="24"/>
                <w:szCs w:val="24"/>
              </w:rPr>
            </w:pPr>
          </w:p>
        </w:tc>
        <w:tc>
          <w:tcPr>
            <w:tcW w:w="23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1A08FCC" w14:textId="77777777" w:rsidR="006933C6" w:rsidRPr="0062604B" w:rsidRDefault="00FF69B8" w:rsidP="00FF69B8">
            <w:pPr>
              <w:numPr>
                <w:ilvl w:val="0"/>
                <w:numId w:val="14"/>
              </w:num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Evaluation of Sensory &amp; Behavioral Responses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7B96D1C"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Thoroughly evaluates participants’ behavioral responses (e.g., collapse, fatigue, delayed recovery) and explains their underlying physiological causes. Connects responses to sensory input, adaptation, performance, and overall welfare.</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5F9BA981"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Analyzes observed behaviors and explains their likely physiological causes. Shows some connection to participant adaptation and performance outcomes.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71C2AE00"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observed behaviors (e.g., exhaustion, slow movement) and gives partial explanation of physiological responses.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549A24AB"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behaviors with minimal or unclear physiological links.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387D98E7"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Does not </w:t>
            </w:r>
            <w:proofErr w:type="gramStart"/>
            <w:r w:rsidRPr="0062604B">
              <w:rPr>
                <w:rFonts w:ascii="Times New Roman" w:eastAsia="Times New Roman" w:hAnsi="Times New Roman" w:cs="Times New Roman"/>
                <w:sz w:val="24"/>
                <w:szCs w:val="24"/>
              </w:rPr>
              <w:t>identify  behaviors</w:t>
            </w:r>
            <w:proofErr w:type="gramEnd"/>
            <w:r w:rsidRPr="0062604B">
              <w:rPr>
                <w:rFonts w:ascii="Times New Roman" w:eastAsia="Times New Roman" w:hAnsi="Times New Roman" w:cs="Times New Roman"/>
                <w:sz w:val="24"/>
                <w:szCs w:val="24"/>
              </w:rPr>
              <w:t xml:space="preserve"> or sensory signs.</w:t>
            </w:r>
          </w:p>
        </w:tc>
      </w:tr>
      <w:tr w:rsidR="006933C6" w:rsidRPr="0062604B" w14:paraId="62EA1419" w14:textId="77777777">
        <w:trPr>
          <w:trHeight w:val="2715"/>
        </w:trPr>
        <w:tc>
          <w:tcPr>
            <w:tcW w:w="945" w:type="dxa"/>
            <w:vMerge/>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EEA050E" w14:textId="77777777" w:rsidR="006933C6" w:rsidRPr="0062604B" w:rsidRDefault="006933C6">
            <w:pPr>
              <w:spacing w:line="240" w:lineRule="auto"/>
              <w:rPr>
                <w:rFonts w:ascii="Times New Roman" w:eastAsia="Times New Roman" w:hAnsi="Times New Roman" w:cs="Times New Roman"/>
                <w:b/>
                <w:bCs/>
                <w:sz w:val="24"/>
                <w:szCs w:val="24"/>
              </w:rPr>
            </w:pPr>
          </w:p>
        </w:tc>
        <w:tc>
          <w:tcPr>
            <w:tcW w:w="2325"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D0EF02" w14:textId="77777777" w:rsidR="006933C6" w:rsidRPr="0062604B" w:rsidRDefault="00FF69B8">
            <w:pPr>
              <w:spacing w:before="240" w:after="240"/>
              <w:rPr>
                <w:rFonts w:ascii="Times New Roman" w:eastAsia="Times New Roman" w:hAnsi="Times New Roman" w:cs="Times New Roman"/>
                <w:b/>
                <w:bCs/>
                <w:sz w:val="24"/>
                <w:szCs w:val="24"/>
              </w:rPr>
            </w:pPr>
            <w:r w:rsidRPr="0062604B">
              <w:rPr>
                <w:rFonts w:ascii="Times New Roman" w:eastAsia="Times New Roman" w:hAnsi="Times New Roman" w:cs="Times New Roman"/>
                <w:sz w:val="14"/>
                <w:szCs w:val="14"/>
              </w:rPr>
              <w:t xml:space="preserve"> </w:t>
            </w:r>
            <w:r w:rsidRPr="0062604B">
              <w:rPr>
                <w:rFonts w:ascii="Times New Roman" w:eastAsia="Times New Roman" w:hAnsi="Times New Roman" w:cs="Times New Roman"/>
                <w:b/>
                <w:bCs/>
                <w:sz w:val="24"/>
                <w:szCs w:val="24"/>
              </w:rPr>
              <w:t>Making Informed Judgement</w:t>
            </w:r>
          </w:p>
          <w:p w14:paraId="546E028E" w14:textId="77777777" w:rsidR="006933C6" w:rsidRPr="0062604B" w:rsidRDefault="006933C6">
            <w:pPr>
              <w:spacing w:before="240" w:after="160" w:line="240" w:lineRule="auto"/>
              <w:rPr>
                <w:rFonts w:ascii="Times New Roman" w:eastAsia="Times New Roman" w:hAnsi="Times New Roman" w:cs="Times New Roman"/>
                <w:b/>
                <w:bCs/>
                <w:sz w:val="24"/>
                <w:szCs w:val="24"/>
              </w:rPr>
            </w:pPr>
          </w:p>
          <w:p w14:paraId="1B64F1E8" w14:textId="77777777" w:rsidR="006933C6" w:rsidRPr="0062604B" w:rsidRDefault="00FF69B8">
            <w:p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Application of Concepts to Health &amp; Performance Issues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0AA10F7A"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well-justified, ethical, and scientifically accurate interventions for Chris’s recovery. Explains the effects of the local anaesthetic on multiple physiological systems and recommends appropriate strategies (e.g., gradual rewarming, hydration, monitoring vitals).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5FDB65A7"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the anaesthetic likely affected Chris’s recovery and suggests mostly ethical, effective strategies to support physiological recovery and safe outcomes.</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7ED7A98E"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one or more general effects of the anaesthetic and proposes a basic recovery measure (e.g., rest, fluids), with limited justification.</w:t>
            </w:r>
          </w:p>
        </w:tc>
        <w:tc>
          <w:tcPr>
            <w:tcW w:w="2400"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3290B063"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a vague or incomplete intervention without explaining the physiological rationale or safety.</w:t>
            </w:r>
          </w:p>
        </w:tc>
        <w:tc>
          <w:tcPr>
            <w:tcW w:w="2400" w:type="dxa"/>
            <w:tcBorders>
              <w:top w:val="nil"/>
              <w:left w:val="nil"/>
              <w:bottom w:val="single" w:sz="8" w:space="0" w:color="000000"/>
              <w:right w:val="single" w:sz="8" w:space="0" w:color="000000"/>
            </w:tcBorders>
            <w:tcMar>
              <w:top w:w="0" w:type="dxa"/>
              <w:left w:w="100" w:type="dxa"/>
              <w:bottom w:w="0" w:type="dxa"/>
              <w:right w:w="100" w:type="dxa"/>
            </w:tcMar>
          </w:tcPr>
          <w:p w14:paraId="73CB8CEB"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Does not suggest any treatment or intervention.</w:t>
            </w:r>
          </w:p>
        </w:tc>
      </w:tr>
    </w:tbl>
    <w:p w14:paraId="4911DF52" w14:textId="77777777" w:rsidR="006933C6" w:rsidRPr="0062604B" w:rsidRDefault="006933C6">
      <w:pPr>
        <w:spacing w:after="160" w:line="240" w:lineRule="auto"/>
        <w:rPr>
          <w:rFonts w:ascii="Times New Roman" w:eastAsia="Times New Roman" w:hAnsi="Times New Roman" w:cs="Times New Roman"/>
          <w:sz w:val="24"/>
          <w:szCs w:val="24"/>
        </w:rPr>
      </w:pPr>
    </w:p>
    <w:p w14:paraId="4DB11744" w14:textId="77777777" w:rsidR="006933C6" w:rsidRPr="0062604B" w:rsidRDefault="006933C6">
      <w:pPr>
        <w:spacing w:after="160" w:line="240" w:lineRule="auto"/>
        <w:rPr>
          <w:rFonts w:ascii="Times New Roman" w:eastAsia="Times New Roman" w:hAnsi="Times New Roman" w:cs="Times New Roman"/>
          <w:sz w:val="24"/>
          <w:szCs w:val="24"/>
        </w:rPr>
      </w:pPr>
    </w:p>
    <w:p w14:paraId="1DD67AAD" w14:textId="77777777" w:rsidR="006933C6" w:rsidRPr="0062604B" w:rsidRDefault="006933C6">
      <w:pPr>
        <w:spacing w:after="160" w:line="240" w:lineRule="auto"/>
        <w:rPr>
          <w:rFonts w:ascii="Times New Roman" w:eastAsia="Times New Roman" w:hAnsi="Times New Roman" w:cs="Times New Roman"/>
          <w:sz w:val="24"/>
          <w:szCs w:val="24"/>
        </w:rPr>
      </w:pPr>
    </w:p>
    <w:p w14:paraId="482CF2B3"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Item 4 (Construct 3)</w:t>
      </w:r>
    </w:p>
    <w:tbl>
      <w:tblPr>
        <w:tblStyle w:val="aa"/>
        <w:tblW w:w="15345" w:type="dxa"/>
        <w:tblInd w:w="-1380" w:type="dxa"/>
        <w:tblBorders>
          <w:top w:val="nil"/>
          <w:left w:val="nil"/>
          <w:bottom w:val="nil"/>
          <w:right w:val="nil"/>
          <w:insideH w:val="nil"/>
          <w:insideV w:val="nil"/>
        </w:tblBorders>
        <w:tblLayout w:type="fixed"/>
        <w:tblLook w:val="0600" w:firstRow="0" w:lastRow="0" w:firstColumn="0" w:lastColumn="0" w:noHBand="1" w:noVBand="1"/>
      </w:tblPr>
      <w:tblGrid>
        <w:gridCol w:w="1005"/>
        <w:gridCol w:w="2385"/>
        <w:gridCol w:w="3990"/>
        <w:gridCol w:w="2055"/>
        <w:gridCol w:w="2010"/>
        <w:gridCol w:w="2115"/>
        <w:gridCol w:w="1785"/>
      </w:tblGrid>
      <w:tr w:rsidR="006933C6" w:rsidRPr="0062604B" w14:paraId="03839F52" w14:textId="77777777">
        <w:trPr>
          <w:trHeight w:val="586"/>
        </w:trPr>
        <w:tc>
          <w:tcPr>
            <w:tcW w:w="100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7F678B2D" w14:textId="77777777" w:rsidR="006933C6" w:rsidRPr="0062604B" w:rsidRDefault="00FF69B8">
            <w:pPr>
              <w:spacing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Output </w:t>
            </w:r>
          </w:p>
        </w:tc>
        <w:tc>
          <w:tcPr>
            <w:tcW w:w="238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253287F" w14:textId="77777777" w:rsidR="006933C6" w:rsidRPr="0062604B" w:rsidRDefault="00FF69B8">
            <w:pPr>
              <w:spacing w:after="160" w:line="240" w:lineRule="auto"/>
              <w:ind w:left="360"/>
              <w:jc w:val="both"/>
              <w:rPr>
                <w:rFonts w:ascii="Times New Roman" w:eastAsia="Times New Roman" w:hAnsi="Times New Roman" w:cs="Times New Roman"/>
                <w:b/>
                <w:bCs/>
                <w:sz w:val="24"/>
                <w:szCs w:val="24"/>
              </w:rPr>
            </w:pPr>
            <w:bookmarkStart w:id="14" w:name="_1loq8jtio80z" w:colFirst="0" w:colLast="0"/>
            <w:bookmarkEnd w:id="14"/>
            <w:r w:rsidRPr="0062604B">
              <w:rPr>
                <w:rFonts w:ascii="Times New Roman" w:eastAsia="Times New Roman" w:hAnsi="Times New Roman" w:cs="Times New Roman"/>
                <w:b/>
                <w:bCs/>
                <w:sz w:val="24"/>
                <w:szCs w:val="24"/>
              </w:rPr>
              <w:t>Criteria</w:t>
            </w:r>
          </w:p>
        </w:tc>
        <w:tc>
          <w:tcPr>
            <w:tcW w:w="399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B456063" w14:textId="77777777" w:rsidR="006933C6" w:rsidRPr="0062604B" w:rsidRDefault="00FF69B8">
            <w:pPr>
              <w:spacing w:after="160" w:line="240" w:lineRule="auto"/>
              <w:ind w:left="180"/>
              <w:jc w:val="center"/>
              <w:rPr>
                <w:rFonts w:ascii="Times New Roman" w:eastAsia="Times New Roman" w:hAnsi="Times New Roman" w:cs="Times New Roman"/>
                <w:b/>
                <w:bCs/>
                <w:sz w:val="24"/>
                <w:szCs w:val="24"/>
              </w:rPr>
            </w:pPr>
            <w:proofErr w:type="gramStart"/>
            <w:r w:rsidRPr="0062604B">
              <w:rPr>
                <w:rFonts w:ascii="Times New Roman" w:eastAsia="Times New Roman" w:hAnsi="Times New Roman" w:cs="Times New Roman"/>
                <w:b/>
                <w:bCs/>
                <w:sz w:val="24"/>
                <w:szCs w:val="24"/>
              </w:rPr>
              <w:t>Score  5</w:t>
            </w:r>
            <w:proofErr w:type="gramEnd"/>
            <w:r w:rsidRPr="0062604B">
              <w:rPr>
                <w:rFonts w:ascii="Times New Roman" w:eastAsia="Times New Roman" w:hAnsi="Times New Roman" w:cs="Times New Roman"/>
                <w:b/>
                <w:bCs/>
                <w:sz w:val="24"/>
                <w:szCs w:val="24"/>
              </w:rPr>
              <w:t xml:space="preserve"> </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7F8F7E0B" w14:textId="77777777" w:rsidR="006933C6" w:rsidRPr="0062604B" w:rsidRDefault="00FF69B8">
            <w:pPr>
              <w:spacing w:after="160" w:line="240" w:lineRule="auto"/>
              <w:ind w:left="90" w:firstLine="525"/>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4 </w:t>
            </w:r>
          </w:p>
        </w:tc>
        <w:tc>
          <w:tcPr>
            <w:tcW w:w="201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EE36229" w14:textId="77777777" w:rsidR="006933C6" w:rsidRPr="0062604B" w:rsidRDefault="00FF69B8">
            <w:pPr>
              <w:spacing w:after="160" w:line="240" w:lineRule="auto"/>
              <w:ind w:left="-1260" w:firstLine="1350"/>
              <w:jc w:val="center"/>
              <w:rPr>
                <w:rFonts w:ascii="Times New Roman" w:eastAsia="Times New Roman" w:hAnsi="Times New Roman" w:cs="Times New Roman"/>
                <w:b/>
                <w:bCs/>
                <w:sz w:val="24"/>
                <w:szCs w:val="24"/>
              </w:rPr>
            </w:pPr>
            <w:proofErr w:type="gramStart"/>
            <w:r w:rsidRPr="0062604B">
              <w:rPr>
                <w:rFonts w:ascii="Times New Roman" w:eastAsia="Times New Roman" w:hAnsi="Times New Roman" w:cs="Times New Roman"/>
                <w:b/>
                <w:bCs/>
                <w:sz w:val="24"/>
                <w:szCs w:val="24"/>
              </w:rPr>
              <w:t>Score  3</w:t>
            </w:r>
            <w:proofErr w:type="gramEnd"/>
          </w:p>
        </w:tc>
        <w:tc>
          <w:tcPr>
            <w:tcW w:w="211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439839B" w14:textId="77777777" w:rsidR="006933C6" w:rsidRPr="0062604B" w:rsidRDefault="00FF69B8">
            <w:pPr>
              <w:spacing w:after="160" w:line="240" w:lineRule="auto"/>
              <w:ind w:left="-1260"/>
              <w:jc w:val="center"/>
              <w:rPr>
                <w:rFonts w:ascii="Times New Roman" w:eastAsia="Times New Roman" w:hAnsi="Times New Roman" w:cs="Times New Roman"/>
                <w:b/>
                <w:bCs/>
                <w:sz w:val="24"/>
                <w:szCs w:val="24"/>
              </w:rPr>
            </w:pPr>
            <w:proofErr w:type="gramStart"/>
            <w:r w:rsidRPr="0062604B">
              <w:rPr>
                <w:rFonts w:ascii="Times New Roman" w:eastAsia="Times New Roman" w:hAnsi="Times New Roman" w:cs="Times New Roman"/>
                <w:b/>
                <w:bCs/>
                <w:sz w:val="24"/>
                <w:szCs w:val="24"/>
              </w:rPr>
              <w:t>Score  2</w:t>
            </w:r>
            <w:proofErr w:type="gramEnd"/>
            <w:r w:rsidRPr="0062604B">
              <w:rPr>
                <w:rFonts w:ascii="Times New Roman" w:eastAsia="Times New Roman" w:hAnsi="Times New Roman" w:cs="Times New Roman"/>
                <w:b/>
                <w:bCs/>
                <w:sz w:val="24"/>
                <w:szCs w:val="24"/>
              </w:rPr>
              <w:t xml:space="preserve"> </w:t>
            </w:r>
          </w:p>
        </w:tc>
        <w:tc>
          <w:tcPr>
            <w:tcW w:w="178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D7A9A71" w14:textId="77777777" w:rsidR="006933C6" w:rsidRPr="0062604B" w:rsidRDefault="00FF69B8">
            <w:pPr>
              <w:spacing w:after="160" w:line="240" w:lineRule="auto"/>
              <w:ind w:left="27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Level 1 </w:t>
            </w:r>
          </w:p>
        </w:tc>
      </w:tr>
      <w:tr w:rsidR="00300B52" w:rsidRPr="0062604B" w14:paraId="0252C736" w14:textId="77777777" w:rsidTr="000E7D24">
        <w:trPr>
          <w:trHeight w:val="2055"/>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B83BE17" w14:textId="77777777" w:rsidR="00300B52" w:rsidRPr="0062604B" w:rsidRDefault="00300B52" w:rsidP="00300B52">
            <w:pPr>
              <w:spacing w:before="240" w:after="160" w:line="240" w:lineRule="auto"/>
              <w:ind w:left="90"/>
              <w:jc w:val="both"/>
              <w:rPr>
                <w:rFonts w:ascii="Times New Roman" w:eastAsia="Times New Roman" w:hAnsi="Times New Roman" w:cs="Times New Roman"/>
                <w:b/>
                <w:bCs/>
                <w:sz w:val="24"/>
                <w:szCs w:val="24"/>
              </w:rPr>
            </w:pPr>
          </w:p>
        </w:tc>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8206620" w14:textId="77777777" w:rsidR="00300B52" w:rsidRPr="0062604B" w:rsidRDefault="00300B52" w:rsidP="00300B52">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Identification of Key Observations and Physiological Effects</w:t>
            </w:r>
          </w:p>
          <w:p w14:paraId="4DFAB782" w14:textId="77777777" w:rsidR="00300B52" w:rsidRPr="0062604B" w:rsidRDefault="00300B52" w:rsidP="00300B52">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 Identifies abnormal parameters in Brian’s data</w:t>
            </w:r>
          </w:p>
        </w:tc>
        <w:tc>
          <w:tcPr>
            <w:tcW w:w="39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65EE6EC" w14:textId="4E39E5EB" w:rsidR="00E679F8" w:rsidRPr="0062604B" w:rsidRDefault="00300B52" w:rsidP="00DE1105">
            <w:pPr>
              <w:spacing w:before="240" w:after="16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Accurately identifies all </w:t>
            </w:r>
            <w:r w:rsidR="00E679F8" w:rsidRPr="0062604B">
              <w:rPr>
                <w:rFonts w:ascii="Times New Roman" w:eastAsia="Times New Roman" w:hAnsi="Times New Roman" w:cs="Times New Roman"/>
                <w:color w:val="000000"/>
                <w:sz w:val="24"/>
                <w:szCs w:val="24"/>
              </w:rPr>
              <w:t xml:space="preserve">physical, physiological and psychological </w:t>
            </w:r>
            <w:r w:rsidR="00DE1105" w:rsidRPr="0062604B">
              <w:rPr>
                <w:rFonts w:ascii="Times New Roman" w:eastAsia="Times New Roman" w:hAnsi="Times New Roman" w:cs="Times New Roman"/>
                <w:color w:val="000000"/>
                <w:sz w:val="24"/>
                <w:szCs w:val="24"/>
              </w:rPr>
              <w:t xml:space="preserve">factors that affect </w:t>
            </w:r>
            <w:r w:rsidRPr="0062604B">
              <w:rPr>
                <w:rFonts w:ascii="Times New Roman" w:eastAsia="Times New Roman" w:hAnsi="Times New Roman" w:cs="Times New Roman"/>
                <w:color w:val="000000"/>
                <w:sz w:val="24"/>
                <w:szCs w:val="24"/>
              </w:rPr>
              <w:t>Brian</w:t>
            </w:r>
            <w:r w:rsidR="00DE1105" w:rsidRPr="0062604B">
              <w:rPr>
                <w:rFonts w:ascii="Times New Roman" w:eastAsia="Times New Roman" w:hAnsi="Times New Roman" w:cs="Times New Roman"/>
                <w:color w:val="000000"/>
                <w:sz w:val="24"/>
                <w:szCs w:val="24"/>
              </w:rPr>
              <w:t xml:space="preserve">. </w:t>
            </w:r>
          </w:p>
        </w:tc>
        <w:tc>
          <w:tcPr>
            <w:tcW w:w="205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CDA668" w14:textId="6417E979" w:rsidR="00300B52" w:rsidRPr="0062604B" w:rsidRDefault="00300B52" w:rsidP="00300B52">
            <w:pPr>
              <w:spacing w:before="240" w:after="16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Identifies most </w:t>
            </w:r>
            <w:r w:rsidR="00DE1105" w:rsidRPr="0062604B">
              <w:rPr>
                <w:rFonts w:ascii="Times New Roman" w:eastAsia="Times New Roman" w:hAnsi="Times New Roman" w:cs="Times New Roman"/>
                <w:color w:val="000000"/>
                <w:sz w:val="24"/>
                <w:szCs w:val="24"/>
              </w:rPr>
              <w:t xml:space="preserve">factors that affect </w:t>
            </w:r>
            <w:r w:rsidRPr="0062604B">
              <w:rPr>
                <w:rFonts w:ascii="Times New Roman" w:eastAsia="Times New Roman" w:hAnsi="Times New Roman" w:cs="Times New Roman"/>
                <w:color w:val="000000"/>
                <w:sz w:val="24"/>
                <w:szCs w:val="24"/>
              </w:rPr>
              <w:t>Brian</w:t>
            </w:r>
          </w:p>
        </w:tc>
        <w:tc>
          <w:tcPr>
            <w:tcW w:w="20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759FDF" w14:textId="0BAE4E49" w:rsidR="00300B52" w:rsidRPr="0062604B" w:rsidRDefault="00300B52" w:rsidP="00300B52">
            <w:pPr>
              <w:spacing w:before="240" w:after="16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Identifies some </w:t>
            </w:r>
            <w:r w:rsidR="00DE1105" w:rsidRPr="0062604B">
              <w:rPr>
                <w:rFonts w:ascii="Times New Roman" w:eastAsia="Times New Roman" w:hAnsi="Times New Roman" w:cs="Times New Roman"/>
                <w:color w:val="000000"/>
                <w:sz w:val="24"/>
                <w:szCs w:val="24"/>
              </w:rPr>
              <w:t>factors that affect Brian</w:t>
            </w:r>
          </w:p>
        </w:tc>
        <w:tc>
          <w:tcPr>
            <w:tcW w:w="21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8321C6" w14:textId="01138CD5" w:rsidR="00300B52" w:rsidRPr="0062604B" w:rsidRDefault="00300B52" w:rsidP="00300B52">
            <w:pPr>
              <w:spacing w:before="240" w:after="16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Recognises a few </w:t>
            </w:r>
            <w:r w:rsidR="00DE1105" w:rsidRPr="0062604B">
              <w:rPr>
                <w:rFonts w:ascii="Times New Roman" w:eastAsia="Times New Roman" w:hAnsi="Times New Roman" w:cs="Times New Roman"/>
                <w:color w:val="000000"/>
                <w:sz w:val="24"/>
                <w:szCs w:val="24"/>
              </w:rPr>
              <w:t>factors that affect Brian</w:t>
            </w:r>
          </w:p>
        </w:tc>
        <w:tc>
          <w:tcPr>
            <w:tcW w:w="17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1B39B1F" w14:textId="53D9BD40" w:rsidR="00300B52" w:rsidRPr="0062604B" w:rsidRDefault="00300B52" w:rsidP="00300B52">
            <w:pPr>
              <w:spacing w:before="240" w:after="160" w:line="256"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Fails to identify or misinterprets </w:t>
            </w:r>
            <w:r w:rsidR="00DE1105" w:rsidRPr="0062604B">
              <w:rPr>
                <w:rFonts w:ascii="Times New Roman" w:eastAsia="Times New Roman" w:hAnsi="Times New Roman" w:cs="Times New Roman"/>
                <w:color w:val="000000"/>
                <w:sz w:val="24"/>
                <w:szCs w:val="24"/>
              </w:rPr>
              <w:t>factors that affect Brian</w:t>
            </w:r>
            <w:r w:rsidRPr="0062604B">
              <w:rPr>
                <w:rFonts w:ascii="Times New Roman" w:eastAsia="Times New Roman" w:hAnsi="Times New Roman" w:cs="Times New Roman"/>
                <w:color w:val="000000"/>
                <w:sz w:val="24"/>
                <w:szCs w:val="24"/>
              </w:rPr>
              <w:t>.</w:t>
            </w:r>
          </w:p>
        </w:tc>
      </w:tr>
      <w:tr w:rsidR="006933C6" w:rsidRPr="0062604B" w14:paraId="2A3B213A" w14:textId="77777777">
        <w:trPr>
          <w:trHeight w:val="3480"/>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B11904" w14:textId="77777777" w:rsidR="006933C6" w:rsidRPr="0062604B" w:rsidRDefault="006933C6">
            <w:pPr>
              <w:spacing w:before="240" w:after="160" w:line="240" w:lineRule="auto"/>
              <w:ind w:left="90"/>
              <w:jc w:val="both"/>
              <w:rPr>
                <w:rFonts w:ascii="Times New Roman" w:eastAsia="Times New Roman" w:hAnsi="Times New Roman" w:cs="Times New Roman"/>
                <w:b/>
                <w:bCs/>
                <w:sz w:val="24"/>
                <w:szCs w:val="24"/>
              </w:rPr>
            </w:pPr>
          </w:p>
        </w:tc>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198359"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Analyses physiological systems that sustain life</w:t>
            </w:r>
            <w:r w:rsidRPr="0062604B">
              <w:rPr>
                <w:rFonts w:ascii="Times New Roman" w:eastAsia="Times New Roman" w:hAnsi="Times New Roman" w:cs="Times New Roman"/>
                <w:sz w:val="24"/>
                <w:szCs w:val="24"/>
              </w:rPr>
              <w:t xml:space="preserve"> (neural transmission, balance, thermoregulation)</w:t>
            </w:r>
          </w:p>
        </w:tc>
        <w:tc>
          <w:tcPr>
            <w:tcW w:w="3990" w:type="dxa"/>
            <w:tcBorders>
              <w:top w:val="nil"/>
              <w:left w:val="nil"/>
              <w:bottom w:val="single" w:sz="5" w:space="0" w:color="000000"/>
              <w:right w:val="single" w:sz="5" w:space="0" w:color="000000"/>
            </w:tcBorders>
            <w:tcMar>
              <w:top w:w="0" w:type="dxa"/>
              <w:left w:w="100" w:type="dxa"/>
              <w:bottom w:w="0" w:type="dxa"/>
              <w:right w:w="100" w:type="dxa"/>
            </w:tcMar>
          </w:tcPr>
          <w:p w14:paraId="7AD0D674" w14:textId="77777777" w:rsidR="006933C6" w:rsidRPr="0062604B" w:rsidRDefault="00FF69B8">
            <w:pPr>
              <w:spacing w:after="160" w:line="240" w:lineRule="auto"/>
              <w:ind w:left="18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Accurately integrates physiological data from neural, vestibular, and thermoregulatory systems to explain the full range of Brian’s symptoms. Justifies causal links using specific biological mechanisms and evidence from the case.</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38C01A59"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Analyzes the contribution of each physiological system to Brian’s symptoms. Shows some integration across systems and uses case data to support explanations.</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3CBFAC10" w14:textId="77777777" w:rsidR="006933C6" w:rsidRPr="0062604B" w:rsidRDefault="00FF69B8">
            <w:pPr>
              <w:spacing w:after="160" w:line="240" w:lineRule="auto"/>
              <w:ind w:left="18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abnormalities in each system separately, with limited discussion of how they contribute to Brian’s symptoms. May generalize or oversimplify causal links.</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2038B296" w14:textId="77777777" w:rsidR="006933C6" w:rsidRPr="0062604B" w:rsidRDefault="00FF69B8">
            <w:pPr>
              <w:spacing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basic functions of one or more systems or identifies affected systems with minimal explanation of symptoms.</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3A27F6FD"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isolated physiological features or symptoms with no clear explanation of their cause or interaction.</w:t>
            </w:r>
          </w:p>
        </w:tc>
      </w:tr>
      <w:tr w:rsidR="006933C6" w:rsidRPr="0062604B" w14:paraId="32EAB598" w14:textId="77777777">
        <w:trPr>
          <w:trHeight w:val="2385"/>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9767554" w14:textId="77777777" w:rsidR="006933C6" w:rsidRPr="0062604B" w:rsidRDefault="006933C6">
            <w:pPr>
              <w:spacing w:before="240" w:after="160" w:line="240" w:lineRule="auto"/>
              <w:ind w:left="90"/>
              <w:jc w:val="both"/>
              <w:rPr>
                <w:rFonts w:ascii="Times New Roman" w:eastAsia="Times New Roman" w:hAnsi="Times New Roman" w:cs="Times New Roman"/>
                <w:b/>
                <w:bCs/>
                <w:sz w:val="24"/>
                <w:szCs w:val="24"/>
              </w:rPr>
            </w:pPr>
          </w:p>
        </w:tc>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07FE764"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Evaluates sensory &amp; behavioural responses</w:t>
            </w:r>
            <w:r w:rsidRPr="0062604B">
              <w:rPr>
                <w:rFonts w:ascii="Times New Roman" w:eastAsia="Times New Roman" w:hAnsi="Times New Roman" w:cs="Times New Roman"/>
                <w:sz w:val="24"/>
                <w:szCs w:val="24"/>
              </w:rPr>
              <w:t xml:space="preserve"> (innate behaviours)</w:t>
            </w:r>
          </w:p>
        </w:tc>
        <w:tc>
          <w:tcPr>
            <w:tcW w:w="3990" w:type="dxa"/>
            <w:tcBorders>
              <w:top w:val="nil"/>
              <w:left w:val="nil"/>
              <w:bottom w:val="single" w:sz="5" w:space="0" w:color="000000"/>
              <w:right w:val="single" w:sz="5" w:space="0" w:color="000000"/>
            </w:tcBorders>
            <w:tcMar>
              <w:top w:w="0" w:type="dxa"/>
              <w:left w:w="100" w:type="dxa"/>
              <w:bottom w:w="0" w:type="dxa"/>
              <w:right w:w="100" w:type="dxa"/>
            </w:tcMar>
          </w:tcPr>
          <w:p w14:paraId="15DCB2EF" w14:textId="77777777" w:rsidR="006933C6" w:rsidRPr="0062604B" w:rsidRDefault="00FF69B8">
            <w:pPr>
              <w:spacing w:before="240" w:after="160" w:line="240" w:lineRule="auto"/>
              <w:ind w:left="18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Thoroughly evaluates Brian’s observed innate behaviours (e.g., postural reflexes, startle responses), explains their physiological triggers, and clearly links them to survival and training relevance.</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4EC938DD" w14:textId="77777777" w:rsidR="006933C6" w:rsidRPr="0062604B" w:rsidRDefault="00FF69B8">
            <w:pPr>
              <w:spacing w:before="240" w:after="160" w:line="240" w:lineRule="auto"/>
              <w:ind w:left="-45"/>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Analyzes key behaviours and identifies their physiological basis and adaptive function. May partially explain the survival benefit or training relevance.</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18975F6A"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behaviours and gives a basic explanation of their function. Provides a general or implied link to survival or adaptation.</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023412EB"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behaviours with little or no explanation of their physiological cause or adaptive significance.</w:t>
            </w:r>
          </w:p>
        </w:tc>
        <w:tc>
          <w:tcPr>
            <w:tcW w:w="178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2C677B2" w14:textId="77777777" w:rsidR="006933C6" w:rsidRPr="0062604B" w:rsidRDefault="00FF69B8">
            <w:pPr>
              <w:spacing w:before="240" w:after="160" w:line="240" w:lineRule="auto"/>
              <w:ind w:left="18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behaviours without recognising them as innate or relevant to survival or performance.</w:t>
            </w:r>
          </w:p>
        </w:tc>
      </w:tr>
      <w:tr w:rsidR="006933C6" w:rsidRPr="0062604B" w14:paraId="164C3700" w14:textId="77777777">
        <w:trPr>
          <w:trHeight w:val="2385"/>
        </w:trPr>
        <w:tc>
          <w:tcPr>
            <w:tcW w:w="100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1454F19" w14:textId="77777777" w:rsidR="006933C6" w:rsidRPr="0062604B" w:rsidRDefault="006933C6">
            <w:pPr>
              <w:spacing w:before="240" w:after="160" w:line="240" w:lineRule="auto"/>
              <w:ind w:left="90"/>
              <w:jc w:val="both"/>
              <w:rPr>
                <w:rFonts w:ascii="Times New Roman" w:eastAsia="Times New Roman" w:hAnsi="Times New Roman" w:cs="Times New Roman"/>
                <w:b/>
                <w:bCs/>
                <w:sz w:val="24"/>
                <w:szCs w:val="24"/>
              </w:rPr>
            </w:pPr>
          </w:p>
        </w:tc>
        <w:tc>
          <w:tcPr>
            <w:tcW w:w="238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AF86BD8"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Applies concepts to real-life health &amp; performance issues</w:t>
            </w:r>
            <w:r w:rsidRPr="0062604B">
              <w:rPr>
                <w:rFonts w:ascii="Times New Roman" w:eastAsia="Times New Roman" w:hAnsi="Times New Roman" w:cs="Times New Roman"/>
                <w:sz w:val="24"/>
                <w:szCs w:val="24"/>
              </w:rPr>
              <w:t xml:space="preserve"> (improvement strategies)</w:t>
            </w:r>
          </w:p>
        </w:tc>
        <w:tc>
          <w:tcPr>
            <w:tcW w:w="3990" w:type="dxa"/>
            <w:tcBorders>
              <w:top w:val="nil"/>
              <w:left w:val="nil"/>
              <w:bottom w:val="single" w:sz="5" w:space="0" w:color="000000"/>
              <w:right w:val="single" w:sz="5" w:space="0" w:color="000000"/>
            </w:tcBorders>
            <w:tcMar>
              <w:top w:w="0" w:type="dxa"/>
              <w:left w:w="100" w:type="dxa"/>
              <w:bottom w:w="0" w:type="dxa"/>
              <w:right w:w="100" w:type="dxa"/>
            </w:tcMar>
          </w:tcPr>
          <w:p w14:paraId="774DF763" w14:textId="77777777" w:rsidR="006933C6" w:rsidRPr="0062604B" w:rsidRDefault="00FF69B8">
            <w:pPr>
              <w:spacing w:before="240" w:after="160" w:line="240" w:lineRule="auto"/>
              <w:ind w:left="18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Proposes accurate, ethical, and context-specific strategies (e.g., vestibular rehabilitation, neuromuscular training, thermoregulation support), each clearly linked to Brian’s </w:t>
            </w:r>
            <w:r w:rsidRPr="0062604B">
              <w:rPr>
                <w:rFonts w:ascii="Times New Roman" w:eastAsia="Times New Roman" w:hAnsi="Times New Roman" w:cs="Times New Roman"/>
                <w:sz w:val="24"/>
                <w:szCs w:val="24"/>
              </w:rPr>
              <w:lastRenderedPageBreak/>
              <w:t>physiological deficits. Justifies how each strategy improves performance.</w:t>
            </w:r>
          </w:p>
        </w:tc>
        <w:tc>
          <w:tcPr>
            <w:tcW w:w="2055" w:type="dxa"/>
            <w:tcBorders>
              <w:top w:val="nil"/>
              <w:left w:val="nil"/>
              <w:bottom w:val="single" w:sz="5" w:space="0" w:color="000000"/>
              <w:right w:val="single" w:sz="5" w:space="0" w:color="000000"/>
            </w:tcBorders>
            <w:tcMar>
              <w:top w:w="0" w:type="dxa"/>
              <w:left w:w="100" w:type="dxa"/>
              <w:bottom w:w="0" w:type="dxa"/>
              <w:right w:w="100" w:type="dxa"/>
            </w:tcMar>
          </w:tcPr>
          <w:p w14:paraId="05187A78"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Suggests appropriate, mostly ethical strategies with relevant links to Brian’s physiological issues. Offers </w:t>
            </w:r>
            <w:r w:rsidRPr="0062604B">
              <w:rPr>
                <w:rFonts w:ascii="Times New Roman" w:eastAsia="Times New Roman" w:hAnsi="Times New Roman" w:cs="Times New Roman"/>
                <w:sz w:val="24"/>
                <w:szCs w:val="24"/>
              </w:rPr>
              <w:lastRenderedPageBreak/>
              <w:t>reasonable explanation of how performance would improve.</w:t>
            </w:r>
          </w:p>
        </w:tc>
        <w:tc>
          <w:tcPr>
            <w:tcW w:w="2010" w:type="dxa"/>
            <w:tcBorders>
              <w:top w:val="nil"/>
              <w:left w:val="nil"/>
              <w:bottom w:val="single" w:sz="5" w:space="0" w:color="000000"/>
              <w:right w:val="single" w:sz="5" w:space="0" w:color="000000"/>
            </w:tcBorders>
            <w:tcMar>
              <w:top w:w="0" w:type="dxa"/>
              <w:left w:w="100" w:type="dxa"/>
              <w:bottom w:w="0" w:type="dxa"/>
              <w:right w:w="100" w:type="dxa"/>
            </w:tcMar>
          </w:tcPr>
          <w:p w14:paraId="171EF77B"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Proposes general strategies for performance improvement with limited physiological justification or </w:t>
            </w:r>
            <w:r w:rsidRPr="0062604B">
              <w:rPr>
                <w:rFonts w:ascii="Times New Roman" w:eastAsia="Times New Roman" w:hAnsi="Times New Roman" w:cs="Times New Roman"/>
                <w:sz w:val="24"/>
                <w:szCs w:val="24"/>
              </w:rPr>
              <w:lastRenderedPageBreak/>
              <w:t>vague relevance to Brian’s case.</w:t>
            </w:r>
          </w:p>
        </w:tc>
        <w:tc>
          <w:tcPr>
            <w:tcW w:w="2115" w:type="dxa"/>
            <w:tcBorders>
              <w:top w:val="nil"/>
              <w:left w:val="nil"/>
              <w:bottom w:val="single" w:sz="5" w:space="0" w:color="000000"/>
              <w:right w:val="single" w:sz="5" w:space="0" w:color="000000"/>
            </w:tcBorders>
            <w:tcMar>
              <w:top w:w="0" w:type="dxa"/>
              <w:left w:w="100" w:type="dxa"/>
              <w:bottom w:w="0" w:type="dxa"/>
              <w:right w:w="100" w:type="dxa"/>
            </w:tcMar>
          </w:tcPr>
          <w:p w14:paraId="1A08F1C4" w14:textId="77777777" w:rsidR="006933C6" w:rsidRPr="0062604B" w:rsidRDefault="00FF69B8">
            <w:pPr>
              <w:spacing w:before="240" w:after="160" w:line="240" w:lineRule="auto"/>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Suggests a basic or generic strategy with minimal connection to physiology or Brian’s needs.</w:t>
            </w:r>
          </w:p>
        </w:tc>
        <w:tc>
          <w:tcPr>
            <w:tcW w:w="1785" w:type="dxa"/>
            <w:tcBorders>
              <w:top w:val="nil"/>
              <w:left w:val="nil"/>
              <w:bottom w:val="single" w:sz="5" w:space="0" w:color="000000"/>
              <w:right w:val="single" w:sz="5" w:space="0" w:color="000000"/>
            </w:tcBorders>
            <w:tcMar>
              <w:top w:w="0" w:type="dxa"/>
              <w:left w:w="100" w:type="dxa"/>
              <w:bottom w:w="0" w:type="dxa"/>
              <w:right w:w="100" w:type="dxa"/>
            </w:tcMar>
          </w:tcPr>
          <w:p w14:paraId="642FBC00" w14:textId="77777777" w:rsidR="006933C6" w:rsidRPr="0062604B" w:rsidRDefault="00FF69B8">
            <w:pPr>
              <w:spacing w:before="240" w:after="160" w:line="240" w:lineRule="auto"/>
              <w:ind w:left="27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Suggests a strategy that is irrelevant, unsafe, or unsupported by </w:t>
            </w:r>
            <w:r w:rsidRPr="0062604B">
              <w:rPr>
                <w:rFonts w:ascii="Times New Roman" w:eastAsia="Times New Roman" w:hAnsi="Times New Roman" w:cs="Times New Roman"/>
                <w:sz w:val="24"/>
                <w:szCs w:val="24"/>
              </w:rPr>
              <w:lastRenderedPageBreak/>
              <w:t>physiological reasoning.</w:t>
            </w:r>
          </w:p>
        </w:tc>
      </w:tr>
    </w:tbl>
    <w:p w14:paraId="04E6BD2A" w14:textId="77777777" w:rsidR="006933C6" w:rsidRPr="0062604B" w:rsidRDefault="006933C6">
      <w:pPr>
        <w:spacing w:after="160" w:line="240" w:lineRule="auto"/>
        <w:jc w:val="both"/>
        <w:rPr>
          <w:rFonts w:ascii="Times New Roman" w:eastAsia="Times New Roman" w:hAnsi="Times New Roman" w:cs="Times New Roman"/>
          <w:b/>
          <w:bCs/>
          <w:sz w:val="24"/>
          <w:szCs w:val="24"/>
        </w:rPr>
      </w:pPr>
      <w:bookmarkStart w:id="15" w:name="_v98oijgegk7d" w:colFirst="0" w:colLast="0"/>
      <w:bookmarkEnd w:id="15"/>
    </w:p>
    <w:p w14:paraId="22F3B6A5" w14:textId="08002D79" w:rsidR="006933C6" w:rsidRPr="0062604B" w:rsidRDefault="00FF69B8">
      <w:pPr>
        <w:spacing w:after="160" w:line="240" w:lineRule="auto"/>
        <w:jc w:val="both"/>
        <w:rPr>
          <w:rFonts w:ascii="Times New Roman" w:eastAsia="Times New Roman" w:hAnsi="Times New Roman" w:cs="Times New Roman"/>
          <w:sz w:val="24"/>
          <w:szCs w:val="24"/>
        </w:rPr>
      </w:pPr>
      <w:bookmarkStart w:id="16" w:name="_lb070q4bb733" w:colFirst="0" w:colLast="0"/>
      <w:bookmarkEnd w:id="16"/>
      <w:r w:rsidRPr="0062604B">
        <w:rPr>
          <w:rFonts w:ascii="Times New Roman" w:eastAsia="Times New Roman" w:hAnsi="Times New Roman" w:cs="Times New Roman"/>
          <w:b/>
          <w:bCs/>
          <w:sz w:val="24"/>
          <w:szCs w:val="24"/>
        </w:rPr>
        <w:t xml:space="preserve">Item 5 (Construct 4) </w:t>
      </w:r>
    </w:p>
    <w:tbl>
      <w:tblPr>
        <w:tblStyle w:val="ab"/>
        <w:tblW w:w="15315" w:type="dxa"/>
        <w:tblInd w:w="-1365" w:type="dxa"/>
        <w:tblBorders>
          <w:top w:val="nil"/>
          <w:left w:val="nil"/>
          <w:bottom w:val="nil"/>
          <w:right w:val="nil"/>
          <w:insideH w:val="nil"/>
          <w:insideV w:val="nil"/>
        </w:tblBorders>
        <w:tblLayout w:type="fixed"/>
        <w:tblLook w:val="0600" w:firstRow="0" w:lastRow="0" w:firstColumn="0" w:lastColumn="0" w:noHBand="1" w:noVBand="1"/>
      </w:tblPr>
      <w:tblGrid>
        <w:gridCol w:w="1080"/>
        <w:gridCol w:w="2370"/>
        <w:gridCol w:w="4635"/>
        <w:gridCol w:w="2055"/>
        <w:gridCol w:w="1695"/>
        <w:gridCol w:w="1935"/>
        <w:gridCol w:w="1545"/>
      </w:tblGrid>
      <w:tr w:rsidR="006933C6" w:rsidRPr="0062604B" w14:paraId="382FEE6F" w14:textId="77777777">
        <w:trPr>
          <w:trHeight w:val="930"/>
        </w:trPr>
        <w:tc>
          <w:tcPr>
            <w:tcW w:w="10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AB2AF3B"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Output </w:t>
            </w:r>
          </w:p>
        </w:tc>
        <w:tc>
          <w:tcPr>
            <w:tcW w:w="237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3F95BBA"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Basis of Evaluation (with Competence Indicators)</w:t>
            </w:r>
          </w:p>
        </w:tc>
        <w:tc>
          <w:tcPr>
            <w:tcW w:w="46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040BAA0"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Score 5</w:t>
            </w:r>
          </w:p>
        </w:tc>
        <w:tc>
          <w:tcPr>
            <w:tcW w:w="205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E444D9D"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Score 4</w:t>
            </w:r>
          </w:p>
        </w:tc>
        <w:tc>
          <w:tcPr>
            <w:tcW w:w="169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D625070"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Score 3</w:t>
            </w:r>
          </w:p>
        </w:tc>
        <w:tc>
          <w:tcPr>
            <w:tcW w:w="193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FB496BB"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Score 2</w:t>
            </w:r>
          </w:p>
        </w:tc>
        <w:tc>
          <w:tcPr>
            <w:tcW w:w="154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E0746B2"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Score 1</w:t>
            </w:r>
          </w:p>
        </w:tc>
      </w:tr>
      <w:tr w:rsidR="006933C6" w:rsidRPr="0062604B" w14:paraId="66B6575B" w14:textId="77777777">
        <w:trPr>
          <w:trHeight w:val="3450"/>
        </w:trPr>
        <w:tc>
          <w:tcPr>
            <w:tcW w:w="10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1DAF503"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Essay </w:t>
            </w:r>
          </w:p>
        </w:tc>
        <w:tc>
          <w:tcPr>
            <w:tcW w:w="23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F64203"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1. Interpretation of Task and Context</w:t>
            </w:r>
          </w:p>
          <w:p w14:paraId="6D4F69B1"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the genetic traits / allele type, ecological changes </w:t>
            </w:r>
            <w:proofErr w:type="gramStart"/>
            <w:r w:rsidRPr="0062604B">
              <w:rPr>
                <w:rFonts w:ascii="Times New Roman" w:eastAsia="Times New Roman" w:hAnsi="Times New Roman" w:cs="Times New Roman"/>
                <w:sz w:val="24"/>
                <w:szCs w:val="24"/>
              </w:rPr>
              <w:t>and  recognises</w:t>
            </w:r>
            <w:proofErr w:type="gramEnd"/>
            <w:r w:rsidRPr="0062604B">
              <w:rPr>
                <w:rFonts w:ascii="Times New Roman" w:eastAsia="Times New Roman" w:hAnsi="Times New Roman" w:cs="Times New Roman"/>
                <w:sz w:val="24"/>
                <w:szCs w:val="24"/>
              </w:rPr>
              <w:t xml:space="preserve"> changes </w:t>
            </w:r>
            <w:proofErr w:type="gramStart"/>
            <w:r w:rsidRPr="0062604B">
              <w:rPr>
                <w:rFonts w:ascii="Times New Roman" w:eastAsia="Times New Roman" w:hAnsi="Times New Roman" w:cs="Times New Roman"/>
                <w:sz w:val="24"/>
                <w:szCs w:val="24"/>
              </w:rPr>
              <w:t>in  pesticide</w:t>
            </w:r>
            <w:proofErr w:type="gramEnd"/>
            <w:r w:rsidRPr="0062604B">
              <w:rPr>
                <w:rFonts w:ascii="Times New Roman" w:eastAsia="Times New Roman" w:hAnsi="Times New Roman" w:cs="Times New Roman"/>
                <w:sz w:val="24"/>
                <w:szCs w:val="24"/>
              </w:rPr>
              <w:t xml:space="preserve"> effectiveness.</w:t>
            </w:r>
          </w:p>
        </w:tc>
        <w:tc>
          <w:tcPr>
            <w:tcW w:w="4635" w:type="dxa"/>
            <w:tcBorders>
              <w:top w:val="nil"/>
              <w:left w:val="nil"/>
              <w:bottom w:val="single" w:sz="8" w:space="0" w:color="000000"/>
              <w:right w:val="single" w:sz="8" w:space="0" w:color="000000"/>
            </w:tcBorders>
            <w:tcMar>
              <w:top w:w="0" w:type="dxa"/>
              <w:left w:w="100" w:type="dxa"/>
              <w:bottom w:w="0" w:type="dxa"/>
              <w:right w:w="100" w:type="dxa"/>
            </w:tcMar>
          </w:tcPr>
          <w:p w14:paraId="1A96AE21"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Accurately identifies all key findings in the data: allele type, population increase, pesticide ineffectiveness, and ecological shifts.</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21A2E129"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most findings with minor omissions or slight inaccuracies.</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0A4AC14"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some findings such as beetle resistance or population increase but misses key genetic or ecological details</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86A27FF"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few findings or confuses them with unrelated details</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B8D4C56"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Fails to identify relevant biological findings or misinterprets the scenario.</w:t>
            </w:r>
          </w:p>
        </w:tc>
      </w:tr>
      <w:tr w:rsidR="006933C6" w:rsidRPr="0062604B" w14:paraId="0BF71E29" w14:textId="77777777">
        <w:trPr>
          <w:trHeight w:val="5425"/>
        </w:trPr>
        <w:tc>
          <w:tcPr>
            <w:tcW w:w="10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C422F46" w14:textId="77777777" w:rsidR="006933C6" w:rsidRPr="0062604B" w:rsidRDefault="006933C6">
            <w:pPr>
              <w:spacing w:before="240"/>
              <w:rPr>
                <w:rFonts w:ascii="Times New Roman" w:eastAsia="Times New Roman" w:hAnsi="Times New Roman" w:cs="Times New Roman"/>
                <w:sz w:val="24"/>
                <w:szCs w:val="24"/>
              </w:rPr>
            </w:pPr>
          </w:p>
        </w:tc>
        <w:tc>
          <w:tcPr>
            <w:tcW w:w="23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21C7BE1" w14:textId="77777777" w:rsidR="006933C6" w:rsidRPr="0062604B" w:rsidRDefault="00FF69B8">
            <w:pPr>
              <w:spacing w:before="240"/>
              <w:rPr>
                <w:rFonts w:ascii="Times New Roman" w:eastAsia="Times New Roman" w:hAnsi="Times New Roman" w:cs="Times New Roman"/>
              </w:rPr>
            </w:pPr>
            <w:r w:rsidRPr="0062604B">
              <w:rPr>
                <w:rFonts w:ascii="Times New Roman" w:eastAsia="Times New Roman" w:hAnsi="Times New Roman" w:cs="Times New Roman"/>
                <w:sz w:val="24"/>
                <w:szCs w:val="24"/>
              </w:rPr>
              <w:t>2. Generating and explaining Ideas</w:t>
            </w:r>
          </w:p>
          <w:p w14:paraId="69C92C7F" w14:textId="77777777" w:rsidR="006933C6" w:rsidRPr="0062604B" w:rsidRDefault="00FF69B8">
            <w:pPr>
              <w:spacing w:before="240" w:after="160" w:line="240" w:lineRule="auto"/>
              <w:jc w:val="both"/>
              <w:rPr>
                <w:rFonts w:ascii="Times New Roman" w:eastAsia="Times New Roman" w:hAnsi="Times New Roman" w:cs="Times New Roman"/>
              </w:rPr>
            </w:pPr>
            <w:r w:rsidRPr="0062604B">
              <w:rPr>
                <w:rFonts w:ascii="Times New Roman" w:eastAsia="Times New Roman" w:hAnsi="Times New Roman" w:cs="Times New Roman"/>
              </w:rPr>
              <w:t>a) Analyses genetic, evolutionary, and ecological mechanisms/processes</w:t>
            </w:r>
          </w:p>
          <w:p w14:paraId="65BCE218" w14:textId="77777777" w:rsidR="006933C6" w:rsidRPr="0062604B" w:rsidRDefault="00FF69B8">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rPr>
              <w:t>(Mendelian &amp; non-Mendelian, speciation</w:t>
            </w:r>
          </w:p>
        </w:tc>
        <w:tc>
          <w:tcPr>
            <w:tcW w:w="4635" w:type="dxa"/>
            <w:tcBorders>
              <w:top w:val="nil"/>
              <w:left w:val="nil"/>
              <w:bottom w:val="single" w:sz="8" w:space="0" w:color="000000"/>
              <w:right w:val="single" w:sz="8" w:space="0" w:color="000000"/>
            </w:tcBorders>
            <w:tcMar>
              <w:top w:w="0" w:type="dxa"/>
              <w:left w:w="100" w:type="dxa"/>
              <w:bottom w:w="0" w:type="dxa"/>
              <w:right w:w="100" w:type="dxa"/>
            </w:tcMar>
          </w:tcPr>
          <w:p w14:paraId="1A3AAA62"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Thoroughly integrates codominance, selection pressure, and ecological feedbacks to explain the beetle’s rapid adaptation. Uses data-driven analysis of allele frequencies to justify a clear and logical prediction of future genotype distributions.</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57A72826"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Accurately explains codominance and selection pressure, and connects these to the rise of resistance in beetles. Uses current trends to predict genotype distribution with reasonable justification.</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2BC1CA3"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codominance and selection separately, offering a general prediction of beetle population changes. Reasoning is present but partially developed or somewhat generic.</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5A36318"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basic genetic ideas (e.g. inheritance, adaptation), but does not fully explain mechanisms. Prediction is vague or lacks connection to data.</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281D6D4E"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isolated facts (e.g. “more resistant beetles”) without meaningful reference to genetic principles, evolutionary mechanisms, or data trends.</w:t>
            </w:r>
          </w:p>
        </w:tc>
      </w:tr>
      <w:tr w:rsidR="006933C6" w:rsidRPr="0062604B" w14:paraId="7E4DB7D0" w14:textId="77777777">
        <w:trPr>
          <w:trHeight w:val="4305"/>
        </w:trPr>
        <w:tc>
          <w:tcPr>
            <w:tcW w:w="10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24CAFB0" w14:textId="77777777" w:rsidR="006933C6" w:rsidRPr="0062604B" w:rsidRDefault="006933C6">
            <w:pPr>
              <w:spacing w:before="240"/>
              <w:rPr>
                <w:rFonts w:ascii="Times New Roman" w:eastAsia="Times New Roman" w:hAnsi="Times New Roman" w:cs="Times New Roman"/>
                <w:sz w:val="24"/>
                <w:szCs w:val="24"/>
              </w:rPr>
            </w:pPr>
          </w:p>
        </w:tc>
        <w:tc>
          <w:tcPr>
            <w:tcW w:w="23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2FCAD87"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 Evaluates the significance, impact/role/causes of genetic, evolutionary, and ecological dynamics</w:t>
            </w:r>
          </w:p>
        </w:tc>
        <w:tc>
          <w:tcPr>
            <w:tcW w:w="4635" w:type="dxa"/>
            <w:tcBorders>
              <w:top w:val="nil"/>
              <w:left w:val="nil"/>
              <w:bottom w:val="single" w:sz="8" w:space="0" w:color="000000"/>
              <w:right w:val="single" w:sz="8" w:space="0" w:color="000000"/>
            </w:tcBorders>
            <w:tcMar>
              <w:top w:w="0" w:type="dxa"/>
              <w:left w:w="100" w:type="dxa"/>
              <w:bottom w:w="0" w:type="dxa"/>
              <w:right w:w="100" w:type="dxa"/>
            </w:tcMar>
          </w:tcPr>
          <w:p w14:paraId="629A15E4"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Critically evaluates multiple interacting ecological factors (e.g. pollinators, birds, beetles, climate) and prioritizes causal pathways with short- and long-term ecological consequences. Demonstrates strong systems thinking.</w:t>
            </w:r>
          </w:p>
          <w:p w14:paraId="4C46C3CA"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p w14:paraId="51D1EECE"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7DC3272E"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Analyzes relevant ecological interactions with mostly clear causal links. Explains how changes in biotic populations affect beetle numbers and maize yield, showing solid ecological reasoning.</w:t>
            </w: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42C30174"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some ecological factors and explains individual effects on beetles or maize. Connections are present but somewhat simplistic or fragmented.</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4E1B8ECA"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Recognizes limited cause-effect relationships, with oversimplified or incomplete reasoning. May confuse or overlook key ecological interactions.</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241B872"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only one ecological factor (e.g. “birds eat beetles”) with no further explanation, or explanation is scientifically inaccurate.</w:t>
            </w:r>
          </w:p>
        </w:tc>
      </w:tr>
      <w:tr w:rsidR="006933C6" w:rsidRPr="0062604B" w14:paraId="678E13CB" w14:textId="77777777">
        <w:trPr>
          <w:trHeight w:val="5415"/>
        </w:trPr>
        <w:tc>
          <w:tcPr>
            <w:tcW w:w="108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691B4EE" w14:textId="77777777" w:rsidR="006933C6" w:rsidRPr="0062604B" w:rsidRDefault="006933C6">
            <w:pPr>
              <w:spacing w:before="240"/>
              <w:rPr>
                <w:rFonts w:ascii="Times New Roman" w:eastAsia="Times New Roman" w:hAnsi="Times New Roman" w:cs="Times New Roman"/>
                <w:sz w:val="24"/>
                <w:szCs w:val="24"/>
              </w:rPr>
            </w:pPr>
          </w:p>
        </w:tc>
        <w:tc>
          <w:tcPr>
            <w:tcW w:w="237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ED6C66F"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3. Making Informed Judgement / Proposing Strategies and application</w:t>
            </w:r>
          </w:p>
          <w:p w14:paraId="30875E1A"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 Suggests integrated pest management strategies</w:t>
            </w:r>
          </w:p>
          <w:p w14:paraId="5431D3C0"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b) Justifies strategies using biological principles</w:t>
            </w:r>
          </w:p>
        </w:tc>
        <w:tc>
          <w:tcPr>
            <w:tcW w:w="4635" w:type="dxa"/>
            <w:tcBorders>
              <w:top w:val="nil"/>
              <w:left w:val="nil"/>
              <w:bottom w:val="single" w:sz="8" w:space="0" w:color="000000"/>
              <w:right w:val="single" w:sz="8" w:space="0" w:color="000000"/>
            </w:tcBorders>
            <w:tcMar>
              <w:top w:w="0" w:type="dxa"/>
              <w:left w:w="100" w:type="dxa"/>
              <w:bottom w:w="0" w:type="dxa"/>
              <w:right w:w="100" w:type="dxa"/>
            </w:tcMar>
          </w:tcPr>
          <w:p w14:paraId="16955175"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Proposes a comprehensive </w:t>
            </w:r>
            <w:proofErr w:type="gramStart"/>
            <w:r w:rsidRPr="0062604B">
              <w:rPr>
                <w:rFonts w:ascii="Times New Roman" w:eastAsia="Times New Roman" w:hAnsi="Times New Roman" w:cs="Times New Roman"/>
                <w:sz w:val="24"/>
                <w:szCs w:val="24"/>
              </w:rPr>
              <w:t>strategy( like</w:t>
            </w:r>
            <w:proofErr w:type="gramEnd"/>
            <w:r w:rsidRPr="0062604B">
              <w:rPr>
                <w:rFonts w:ascii="Times New Roman" w:eastAsia="Times New Roman" w:hAnsi="Times New Roman" w:cs="Times New Roman"/>
                <w:b/>
                <w:bCs/>
                <w:sz w:val="24"/>
                <w:szCs w:val="24"/>
              </w:rPr>
              <w:t xml:space="preserve"> </w:t>
            </w:r>
            <w:r w:rsidRPr="0062604B">
              <w:rPr>
                <w:rFonts w:ascii="Times New Roman" w:eastAsia="Times New Roman" w:hAnsi="Times New Roman" w:cs="Times New Roman"/>
                <w:sz w:val="24"/>
                <w:szCs w:val="24"/>
              </w:rPr>
              <w:t xml:space="preserve">chemical rotation, biological control, pollinator enhancement, cultural methods, biopesticides, and varietal improvements) with a biologically sound </w:t>
            </w:r>
            <w:proofErr w:type="gramStart"/>
            <w:r w:rsidRPr="0062604B">
              <w:rPr>
                <w:rFonts w:ascii="Times New Roman" w:eastAsia="Times New Roman" w:hAnsi="Times New Roman" w:cs="Times New Roman"/>
                <w:sz w:val="24"/>
                <w:szCs w:val="24"/>
              </w:rPr>
              <w:t>justification.(</w:t>
            </w:r>
            <w:proofErr w:type="gramEnd"/>
            <w:r w:rsidRPr="0062604B">
              <w:rPr>
                <w:rFonts w:ascii="Times New Roman" w:eastAsia="Times New Roman" w:hAnsi="Times New Roman" w:cs="Times New Roman"/>
                <w:sz w:val="24"/>
                <w:szCs w:val="24"/>
              </w:rPr>
              <w:t xml:space="preserve"> linking to natural selection, ecological balance, pollination, and coffee productivity)</w:t>
            </w:r>
          </w:p>
        </w:tc>
        <w:tc>
          <w:tcPr>
            <w:tcW w:w="2055" w:type="dxa"/>
            <w:tcBorders>
              <w:top w:val="nil"/>
              <w:left w:val="nil"/>
              <w:bottom w:val="single" w:sz="8" w:space="0" w:color="000000"/>
              <w:right w:val="single" w:sz="8" w:space="0" w:color="000000"/>
            </w:tcBorders>
            <w:tcMar>
              <w:top w:w="0" w:type="dxa"/>
              <w:left w:w="100" w:type="dxa"/>
              <w:bottom w:w="0" w:type="dxa"/>
              <w:right w:w="100" w:type="dxa"/>
            </w:tcMar>
          </w:tcPr>
          <w:p w14:paraId="7962ADC6"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mostly relevant strategies; justification is provided with relevant biological reasoning, but with no full explanation of key principles</w:t>
            </w:r>
          </w:p>
          <w:p w14:paraId="59B16E94" w14:textId="77777777" w:rsidR="006933C6" w:rsidRPr="0062604B" w:rsidRDefault="006933C6">
            <w:pPr>
              <w:spacing w:before="240"/>
              <w:rPr>
                <w:rFonts w:ascii="Times New Roman" w:eastAsia="Times New Roman" w:hAnsi="Times New Roman" w:cs="Times New Roman"/>
                <w:sz w:val="24"/>
                <w:szCs w:val="24"/>
              </w:rPr>
            </w:pPr>
          </w:p>
        </w:tc>
        <w:tc>
          <w:tcPr>
            <w:tcW w:w="1695" w:type="dxa"/>
            <w:tcBorders>
              <w:top w:val="nil"/>
              <w:left w:val="nil"/>
              <w:bottom w:val="single" w:sz="8" w:space="0" w:color="000000"/>
              <w:right w:val="single" w:sz="8" w:space="0" w:color="000000"/>
            </w:tcBorders>
            <w:tcMar>
              <w:top w:w="0" w:type="dxa"/>
              <w:left w:w="100" w:type="dxa"/>
              <w:bottom w:w="0" w:type="dxa"/>
              <w:right w:w="100" w:type="dxa"/>
            </w:tcMar>
          </w:tcPr>
          <w:p w14:paraId="06EC021B"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some relevant strategies, but justification is basic or partially correct; biological principles are mentioned with no explanation.</w:t>
            </w:r>
          </w:p>
        </w:tc>
        <w:tc>
          <w:tcPr>
            <w:tcW w:w="1935" w:type="dxa"/>
            <w:tcBorders>
              <w:top w:val="nil"/>
              <w:left w:val="nil"/>
              <w:bottom w:val="single" w:sz="8" w:space="0" w:color="000000"/>
              <w:right w:val="single" w:sz="8" w:space="0" w:color="000000"/>
            </w:tcBorders>
            <w:tcMar>
              <w:top w:w="0" w:type="dxa"/>
              <w:left w:w="100" w:type="dxa"/>
              <w:bottom w:w="0" w:type="dxa"/>
              <w:right w:w="100" w:type="dxa"/>
            </w:tcMar>
          </w:tcPr>
          <w:p w14:paraId="27196D39"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weak strategie</w:t>
            </w:r>
            <w:r w:rsidRPr="0062604B">
              <w:rPr>
                <w:rFonts w:ascii="Times New Roman" w:eastAsia="Times New Roman" w:hAnsi="Times New Roman" w:cs="Times New Roman"/>
                <w:b/>
                <w:bCs/>
                <w:sz w:val="24"/>
                <w:szCs w:val="24"/>
              </w:rPr>
              <w:t>s</w:t>
            </w:r>
            <w:r w:rsidRPr="0062604B">
              <w:rPr>
                <w:rFonts w:ascii="Times New Roman" w:eastAsia="Times New Roman" w:hAnsi="Times New Roman" w:cs="Times New Roman"/>
                <w:sz w:val="24"/>
                <w:szCs w:val="24"/>
              </w:rPr>
              <w:t>, poorly justified; limited reference to biological principles.</w:t>
            </w:r>
          </w:p>
        </w:tc>
        <w:tc>
          <w:tcPr>
            <w:tcW w:w="1545" w:type="dxa"/>
            <w:tcBorders>
              <w:top w:val="nil"/>
              <w:left w:val="nil"/>
              <w:bottom w:val="single" w:sz="8" w:space="0" w:color="000000"/>
              <w:right w:val="single" w:sz="8" w:space="0" w:color="000000"/>
            </w:tcBorders>
            <w:tcMar>
              <w:top w:w="0" w:type="dxa"/>
              <w:left w:w="100" w:type="dxa"/>
              <w:bottom w:w="0" w:type="dxa"/>
              <w:right w:w="100" w:type="dxa"/>
            </w:tcMar>
          </w:tcPr>
          <w:p w14:paraId="157FEC04" w14:textId="77777777" w:rsidR="006933C6" w:rsidRPr="0062604B" w:rsidRDefault="00FF69B8">
            <w:pPr>
              <w:spacing w:before="24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Provides no meaningful strategies or justification; strategies are irrelevant or unrealistic.</w:t>
            </w:r>
          </w:p>
        </w:tc>
      </w:tr>
    </w:tbl>
    <w:p w14:paraId="509A3161" w14:textId="77777777" w:rsidR="006933C6" w:rsidRPr="0062604B" w:rsidRDefault="006933C6">
      <w:pPr>
        <w:spacing w:after="160" w:line="240" w:lineRule="auto"/>
        <w:rPr>
          <w:rFonts w:ascii="Times New Roman" w:eastAsia="Times New Roman" w:hAnsi="Times New Roman" w:cs="Times New Roman"/>
          <w:b/>
          <w:bCs/>
          <w:sz w:val="24"/>
          <w:szCs w:val="24"/>
        </w:rPr>
      </w:pPr>
    </w:p>
    <w:p w14:paraId="46653FE3" w14:textId="77777777" w:rsidR="006933C6" w:rsidRPr="0062604B" w:rsidRDefault="00FF69B8">
      <w:pPr>
        <w:spacing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6(Construct 4)</w:t>
      </w:r>
    </w:p>
    <w:tbl>
      <w:tblPr>
        <w:tblStyle w:val="ac"/>
        <w:tblW w:w="15585" w:type="dxa"/>
        <w:tblInd w:w="-1350" w:type="dxa"/>
        <w:tblBorders>
          <w:top w:val="nil"/>
          <w:left w:val="nil"/>
          <w:bottom w:val="nil"/>
          <w:right w:val="nil"/>
          <w:insideH w:val="nil"/>
          <w:insideV w:val="nil"/>
        </w:tblBorders>
        <w:tblLayout w:type="fixed"/>
        <w:tblLook w:val="0600" w:firstRow="0" w:lastRow="0" w:firstColumn="0" w:lastColumn="0" w:noHBand="1" w:noVBand="1"/>
      </w:tblPr>
      <w:tblGrid>
        <w:gridCol w:w="960"/>
        <w:gridCol w:w="2490"/>
        <w:gridCol w:w="2427"/>
        <w:gridCol w:w="2427"/>
        <w:gridCol w:w="2427"/>
        <w:gridCol w:w="2427"/>
        <w:gridCol w:w="2427"/>
      </w:tblGrid>
      <w:tr w:rsidR="006933C6" w:rsidRPr="0062604B" w14:paraId="52651FB6" w14:textId="77777777">
        <w:trPr>
          <w:trHeight w:val="436"/>
        </w:trPr>
        <w:tc>
          <w:tcPr>
            <w:tcW w:w="96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550C5A7" w14:textId="77777777" w:rsidR="006933C6" w:rsidRPr="0062604B" w:rsidRDefault="00FF69B8">
            <w:p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Output </w:t>
            </w:r>
          </w:p>
        </w:tc>
        <w:tc>
          <w:tcPr>
            <w:tcW w:w="2490"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6BB5781" w14:textId="77777777" w:rsidR="006933C6" w:rsidRPr="0062604B" w:rsidRDefault="00FF69B8">
            <w:pPr>
              <w:spacing w:before="240" w:after="160" w:line="240" w:lineRule="auto"/>
              <w:rPr>
                <w:rFonts w:ascii="Times New Roman" w:eastAsia="Times New Roman" w:hAnsi="Times New Roman" w:cs="Times New Roman"/>
                <w:b/>
                <w:bCs/>
                <w:sz w:val="24"/>
                <w:szCs w:val="24"/>
              </w:rPr>
            </w:pPr>
            <w:bookmarkStart w:id="17" w:name="_b8hf1sy7nww" w:colFirst="0" w:colLast="0"/>
            <w:bookmarkEnd w:id="17"/>
            <w:r w:rsidRPr="0062604B">
              <w:rPr>
                <w:rFonts w:ascii="Times New Roman" w:eastAsia="Times New Roman" w:hAnsi="Times New Roman" w:cs="Times New Roman"/>
                <w:b/>
                <w:bCs/>
                <w:sz w:val="24"/>
                <w:szCs w:val="24"/>
              </w:rPr>
              <w:t xml:space="preserve">Basis of evaluation </w:t>
            </w:r>
          </w:p>
        </w:tc>
        <w:tc>
          <w:tcPr>
            <w:tcW w:w="2427"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C18E6C7"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5</w:t>
            </w:r>
          </w:p>
        </w:tc>
        <w:tc>
          <w:tcPr>
            <w:tcW w:w="2427"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25A1DF6"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4</w:t>
            </w:r>
          </w:p>
        </w:tc>
        <w:tc>
          <w:tcPr>
            <w:tcW w:w="2427"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463C2CA6"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3</w:t>
            </w:r>
          </w:p>
        </w:tc>
        <w:tc>
          <w:tcPr>
            <w:tcW w:w="2427"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0D89C4AF"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2</w:t>
            </w:r>
          </w:p>
        </w:tc>
        <w:tc>
          <w:tcPr>
            <w:tcW w:w="2427" w:type="dxa"/>
            <w:vMerge w:val="restart"/>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794B2205" w14:textId="77777777" w:rsidR="006933C6" w:rsidRPr="0062604B" w:rsidRDefault="00FF69B8">
            <w:pPr>
              <w:spacing w:before="240"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1</w:t>
            </w:r>
          </w:p>
        </w:tc>
      </w:tr>
      <w:tr w:rsidR="006933C6" w:rsidRPr="0062604B" w14:paraId="4196167F" w14:textId="77777777">
        <w:trPr>
          <w:trHeight w:val="317"/>
        </w:trPr>
        <w:tc>
          <w:tcPr>
            <w:tcW w:w="96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C7E79BD" w14:textId="77777777" w:rsidR="006933C6" w:rsidRPr="0062604B" w:rsidRDefault="006933C6">
            <w:pPr>
              <w:widowControl w:val="0"/>
              <w:rPr>
                <w:rFonts w:ascii="Times New Roman" w:eastAsia="Times New Roman" w:hAnsi="Times New Roman" w:cs="Times New Roman"/>
                <w:b/>
                <w:bCs/>
                <w:sz w:val="24"/>
                <w:szCs w:val="24"/>
              </w:rPr>
            </w:pPr>
          </w:p>
        </w:tc>
        <w:tc>
          <w:tcPr>
            <w:tcW w:w="2490" w:type="dxa"/>
            <w:vMerge/>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B10FB5C" w14:textId="77777777" w:rsidR="006933C6" w:rsidRPr="0062604B" w:rsidRDefault="006933C6">
            <w:pPr>
              <w:widowControl w:val="0"/>
              <w:rPr>
                <w:rFonts w:ascii="Times New Roman" w:eastAsia="Times New Roman" w:hAnsi="Times New Roman" w:cs="Times New Roman"/>
                <w:b/>
                <w:bCs/>
                <w:sz w:val="24"/>
                <w:szCs w:val="24"/>
              </w:rPr>
            </w:pPr>
          </w:p>
        </w:tc>
        <w:tc>
          <w:tcPr>
            <w:tcW w:w="2427" w:type="dxa"/>
            <w:vMerge/>
            <w:tcBorders>
              <w:top w:val="nil"/>
              <w:left w:val="nil"/>
              <w:bottom w:val="single" w:sz="8" w:space="0" w:color="000000"/>
              <w:right w:val="single" w:sz="8" w:space="0" w:color="000000"/>
            </w:tcBorders>
            <w:tcMar>
              <w:top w:w="0" w:type="dxa"/>
              <w:left w:w="100" w:type="dxa"/>
              <w:bottom w:w="0" w:type="dxa"/>
              <w:right w:w="100" w:type="dxa"/>
            </w:tcMar>
          </w:tcPr>
          <w:p w14:paraId="0587DF01"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427" w:type="dxa"/>
            <w:vMerge/>
            <w:tcBorders>
              <w:top w:val="nil"/>
              <w:left w:val="nil"/>
              <w:bottom w:val="single" w:sz="8" w:space="0" w:color="000000"/>
              <w:right w:val="single" w:sz="8" w:space="0" w:color="000000"/>
            </w:tcBorders>
            <w:tcMar>
              <w:top w:w="0" w:type="dxa"/>
              <w:left w:w="100" w:type="dxa"/>
              <w:bottom w:w="0" w:type="dxa"/>
              <w:right w:w="100" w:type="dxa"/>
            </w:tcMar>
          </w:tcPr>
          <w:p w14:paraId="4882D01A"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427" w:type="dxa"/>
            <w:vMerge/>
            <w:tcBorders>
              <w:top w:val="nil"/>
              <w:left w:val="nil"/>
              <w:bottom w:val="single" w:sz="8" w:space="0" w:color="000000"/>
              <w:right w:val="single" w:sz="8" w:space="0" w:color="000000"/>
            </w:tcBorders>
            <w:tcMar>
              <w:top w:w="0" w:type="dxa"/>
              <w:left w:w="100" w:type="dxa"/>
              <w:bottom w:w="0" w:type="dxa"/>
              <w:right w:w="100" w:type="dxa"/>
            </w:tcMar>
          </w:tcPr>
          <w:p w14:paraId="5D764BC3"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427" w:type="dxa"/>
            <w:vMerge/>
            <w:tcBorders>
              <w:top w:val="nil"/>
              <w:left w:val="nil"/>
              <w:bottom w:val="single" w:sz="8" w:space="0" w:color="000000"/>
              <w:right w:val="single" w:sz="8" w:space="0" w:color="000000"/>
            </w:tcBorders>
            <w:tcMar>
              <w:top w:w="0" w:type="dxa"/>
              <w:left w:w="100" w:type="dxa"/>
              <w:bottom w:w="0" w:type="dxa"/>
              <w:right w:w="100" w:type="dxa"/>
            </w:tcMar>
          </w:tcPr>
          <w:p w14:paraId="1E455B46" w14:textId="77777777" w:rsidR="006933C6" w:rsidRPr="0062604B" w:rsidRDefault="006933C6">
            <w:pPr>
              <w:spacing w:line="240" w:lineRule="auto"/>
              <w:jc w:val="center"/>
              <w:rPr>
                <w:rFonts w:ascii="Times New Roman" w:eastAsia="Times New Roman" w:hAnsi="Times New Roman" w:cs="Times New Roman"/>
                <w:b/>
                <w:bCs/>
                <w:sz w:val="24"/>
                <w:szCs w:val="24"/>
              </w:rPr>
            </w:pPr>
          </w:p>
        </w:tc>
        <w:tc>
          <w:tcPr>
            <w:tcW w:w="2427" w:type="dxa"/>
            <w:vMerge/>
            <w:tcBorders>
              <w:top w:val="nil"/>
              <w:left w:val="nil"/>
              <w:bottom w:val="single" w:sz="8" w:space="0" w:color="000000"/>
              <w:right w:val="single" w:sz="8" w:space="0" w:color="000000"/>
            </w:tcBorders>
            <w:tcMar>
              <w:top w:w="0" w:type="dxa"/>
              <w:left w:w="100" w:type="dxa"/>
              <w:bottom w:w="0" w:type="dxa"/>
              <w:right w:w="100" w:type="dxa"/>
            </w:tcMar>
          </w:tcPr>
          <w:p w14:paraId="65CB4154" w14:textId="77777777" w:rsidR="006933C6" w:rsidRPr="0062604B" w:rsidRDefault="006933C6">
            <w:pPr>
              <w:spacing w:line="240" w:lineRule="auto"/>
              <w:jc w:val="center"/>
              <w:rPr>
                <w:rFonts w:ascii="Times New Roman" w:eastAsia="Times New Roman" w:hAnsi="Times New Roman" w:cs="Times New Roman"/>
                <w:b/>
                <w:bCs/>
                <w:sz w:val="24"/>
                <w:szCs w:val="24"/>
              </w:rPr>
            </w:pPr>
          </w:p>
        </w:tc>
      </w:tr>
      <w:tr w:rsidR="006933C6" w:rsidRPr="0062604B" w14:paraId="2B7FBE00" w14:textId="77777777">
        <w:trPr>
          <w:trHeight w:val="2520"/>
        </w:trPr>
        <w:tc>
          <w:tcPr>
            <w:tcW w:w="9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35E9DDF4"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tc>
        <w:tc>
          <w:tcPr>
            <w:tcW w:w="24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7F4AEFB" w14:textId="77777777" w:rsidR="006933C6" w:rsidRPr="0062604B" w:rsidRDefault="00FF69B8">
            <w:pPr>
              <w:spacing w:after="240" w:line="25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Interpretation of task/context</w:t>
            </w:r>
          </w:p>
          <w:p w14:paraId="30E9CF1E" w14:textId="77777777" w:rsidR="006933C6" w:rsidRPr="0062604B" w:rsidRDefault="00FF69B8">
            <w:pPr>
              <w:spacing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Identifies the ecological and evolutionary aspects</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4BB7603"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Comprehensively identifies all ecological concepts (invasive species, competition, food security, and degradation) and evolutionary concepts (speciation, isolation, and selection pressure)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76AB08D5"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most of the ecological concepts (invasive species, competition, food security, and degradation) and evolutionary concepts (speciation, isolation, and selection pressure)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1A7ED8FB"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basic ecological concepts (invasive species, competition, food security, and degradation) and evolutionary concepts (speciation, isolation, and selection pressure)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F56C391"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limited ecological concepts (invasive species, competition, food security, and degradation) and evolutionary concepts (speciation, isolation, and selection pressure)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0E9955DD"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few or no ecological concepts (invasive species, competition, food security, and degradation) and evolutionary concepts (speciation, isolation, selection pressure)</w:t>
            </w:r>
          </w:p>
        </w:tc>
      </w:tr>
      <w:tr w:rsidR="006933C6" w:rsidRPr="0062604B" w14:paraId="6C073546" w14:textId="77777777">
        <w:trPr>
          <w:trHeight w:val="2520"/>
        </w:trPr>
        <w:tc>
          <w:tcPr>
            <w:tcW w:w="9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EA8E11C"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tc>
        <w:tc>
          <w:tcPr>
            <w:tcW w:w="24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FD0EA95" w14:textId="77777777" w:rsidR="006933C6" w:rsidRPr="0062604B" w:rsidRDefault="00FF69B8">
            <w:pPr>
              <w:spacing w:after="240" w:line="256"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Generating and presenting ideas</w:t>
            </w:r>
          </w:p>
          <w:p w14:paraId="5CC40FD2" w14:textId="77777777" w:rsidR="006933C6" w:rsidRPr="0062604B" w:rsidRDefault="00FF69B8" w:rsidP="00FF69B8">
            <w:pPr>
              <w:numPr>
                <w:ilvl w:val="0"/>
                <w:numId w:val="46"/>
              </w:num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Analyses genetic, evolutionary, and ecological mechanisms/processes (Mendelian and non-Mendelian inheritance, speciation, succession)</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89FE63F"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ecological, evolutionary, and genetic mechanisms of competition, adaptation, reproductive isolation, and speciation, clearly linking them to invasive success, native decline, and ecosystem imbalance.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5950DB7F"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Explains ecological, evolutionary, and genetic </w:t>
            </w:r>
            <w:proofErr w:type="gramStart"/>
            <w:r w:rsidRPr="0062604B">
              <w:rPr>
                <w:rFonts w:ascii="Times New Roman" w:eastAsia="Times New Roman" w:hAnsi="Times New Roman" w:cs="Times New Roman"/>
                <w:sz w:val="24"/>
                <w:szCs w:val="24"/>
              </w:rPr>
              <w:t>mechanisms  linking</w:t>
            </w:r>
            <w:proofErr w:type="gramEnd"/>
            <w:r w:rsidRPr="0062604B">
              <w:rPr>
                <w:rFonts w:ascii="Times New Roman" w:eastAsia="Times New Roman" w:hAnsi="Times New Roman" w:cs="Times New Roman"/>
                <w:sz w:val="24"/>
                <w:szCs w:val="24"/>
              </w:rPr>
              <w:t xml:space="preserve"> some of them to invasive success, native decline, and ecosystem imbalance, but with minor gaps                              </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0E018476"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ecological, evolutionary, and genetic mechanisms, but no linkage to invasive success, native decline, and ecosystem imbalance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vAlign w:val="center"/>
          </w:tcPr>
          <w:p w14:paraId="6B4356DD"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ecological, evolutionary, and genetic mechanisms, but it is limited or disconnected from the broader ecological or genetic context.</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11685EBD"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isolated facts or no ecological, evolutionary, and genetic mechanisms without explaining the underlying mechanisms.</w:t>
            </w:r>
          </w:p>
        </w:tc>
      </w:tr>
      <w:tr w:rsidR="006933C6" w:rsidRPr="0062604B" w14:paraId="65A1D4AD" w14:textId="77777777">
        <w:trPr>
          <w:trHeight w:val="2520"/>
        </w:trPr>
        <w:tc>
          <w:tcPr>
            <w:tcW w:w="9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6B93BC9B"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tc>
        <w:tc>
          <w:tcPr>
            <w:tcW w:w="24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1DB78205" w14:textId="77777777" w:rsidR="006933C6" w:rsidRPr="0062604B" w:rsidRDefault="00FF69B8" w:rsidP="00FF69B8">
            <w:pPr>
              <w:numPr>
                <w:ilvl w:val="0"/>
                <w:numId w:val="46"/>
              </w:num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Evaluates the significance, impact/role/causes of genetic, evolutionary, and ecological dynamics</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2403A919" w14:textId="77777777" w:rsidR="006933C6" w:rsidRPr="0062604B" w:rsidRDefault="00FF69B8">
            <w:pPr>
              <w:spacing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Evaluates how fragmentation of the forest alters ecological interactions, genetic flow, and selection pressures leading to speciation and crop invasion, giving the effects on biodiversity and community welfare.</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3B7AEF29"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Explains how human activities disrupt ecological and genetic processes, connecting impacts to biodiversity loss and community effects.</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7635D1E1"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Describes ecological impacts and possible genetic consequences, but the discussion lacks depth or a long-term view.</w:t>
            </w:r>
          </w:p>
        </w:tc>
        <w:tc>
          <w:tcPr>
            <w:tcW w:w="2427" w:type="dxa"/>
            <w:tcBorders>
              <w:top w:val="nil"/>
              <w:left w:val="nil"/>
              <w:bottom w:val="single" w:sz="8" w:space="0" w:color="000000"/>
              <w:right w:val="single" w:sz="8" w:space="0" w:color="000000"/>
            </w:tcBorders>
            <w:tcMar>
              <w:top w:w="0" w:type="dxa"/>
              <w:left w:w="100" w:type="dxa"/>
              <w:bottom w:w="0" w:type="dxa"/>
              <w:right w:w="100" w:type="dxa"/>
            </w:tcMar>
          </w:tcPr>
          <w:p w14:paraId="09C1AAB7"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ecological effects (e.g., native species decline) with limited explanation of underlying genetic or evolutionary mechanisms.</w:t>
            </w:r>
          </w:p>
        </w:tc>
        <w:tc>
          <w:tcPr>
            <w:tcW w:w="2427" w:type="dxa"/>
            <w:tcBorders>
              <w:top w:val="nil"/>
              <w:left w:val="nil"/>
              <w:bottom w:val="nil"/>
              <w:right w:val="nil"/>
            </w:tcBorders>
            <w:tcMar>
              <w:top w:w="20" w:type="dxa"/>
              <w:left w:w="20" w:type="dxa"/>
              <w:bottom w:w="20" w:type="dxa"/>
              <w:right w:w="20" w:type="dxa"/>
            </w:tcMar>
          </w:tcPr>
          <w:p w14:paraId="65BED943"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Identifies few or no ecological effects </w:t>
            </w:r>
          </w:p>
        </w:tc>
      </w:tr>
      <w:tr w:rsidR="003564EC" w:rsidRPr="0062604B" w14:paraId="519D329D" w14:textId="77777777" w:rsidTr="000F2516">
        <w:trPr>
          <w:trHeight w:val="4005"/>
        </w:trPr>
        <w:tc>
          <w:tcPr>
            <w:tcW w:w="9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0C68DBEC" w14:textId="77777777" w:rsidR="003564EC" w:rsidRPr="0062604B" w:rsidRDefault="003564EC" w:rsidP="003564EC">
            <w:pPr>
              <w:spacing w:before="240" w:after="160" w:line="240" w:lineRule="auto"/>
              <w:jc w:val="both"/>
              <w:rPr>
                <w:rFonts w:ascii="Times New Roman" w:eastAsia="Times New Roman" w:hAnsi="Times New Roman" w:cs="Times New Roman"/>
                <w:b/>
                <w:bCs/>
                <w:sz w:val="24"/>
                <w:szCs w:val="24"/>
              </w:rPr>
            </w:pPr>
          </w:p>
        </w:tc>
        <w:tc>
          <w:tcPr>
            <w:tcW w:w="249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DC9B5DE" w14:textId="77777777" w:rsidR="003564EC" w:rsidRPr="0062604B" w:rsidRDefault="003564EC" w:rsidP="003564EC">
            <w:pPr>
              <w:spacing w:before="240" w:after="24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Making Informed Judgement</w:t>
            </w:r>
          </w:p>
          <w:p w14:paraId="2E52C3EA" w14:textId="77777777" w:rsidR="003564EC" w:rsidRPr="0062604B" w:rsidRDefault="003564EC" w:rsidP="003564EC">
            <w:pPr>
              <w:spacing w:before="240"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Applies principles of inheritance, evolutionary change, ecosystem dynamics, and ecological change to address challenges in genetics, sustainability, and climate change</w:t>
            </w:r>
          </w:p>
        </w:tc>
        <w:tc>
          <w:tcPr>
            <w:tcW w:w="2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3832BFAD" w14:textId="74E45525" w:rsidR="003564EC" w:rsidRPr="0062604B" w:rsidRDefault="003564EC" w:rsidP="003564EC">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Uses ecological and genetic justification to propose realistic Budongo specific plan that integrates habitat restoration, invasive species control, genetic conservation, and livelihood support and includes feasibility, risk management and monitoring indicators.</w:t>
            </w:r>
          </w:p>
        </w:tc>
        <w:tc>
          <w:tcPr>
            <w:tcW w:w="2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0DF01742" w14:textId="724A58A0" w:rsidR="003564EC" w:rsidRPr="0062604B" w:rsidRDefault="003564EC" w:rsidP="003564EC">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Proposes a mostly integrated, feasible plan with sound biological justification and monitoring but lacking some detail on feasibility or risk management.</w:t>
            </w:r>
          </w:p>
        </w:tc>
        <w:tc>
          <w:tcPr>
            <w:tcW w:w="2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4EB8F66C" w14:textId="3A4665EC" w:rsidR="003564EC" w:rsidRPr="0062604B" w:rsidRDefault="003564EC" w:rsidP="003564EC">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a reasonable plan with basic biological justification and limited risk management or monitoring details.</w:t>
            </w:r>
          </w:p>
        </w:tc>
        <w:tc>
          <w:tcPr>
            <w:tcW w:w="242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vAlign w:val="center"/>
          </w:tcPr>
          <w:p w14:paraId="28D276F6" w14:textId="35C46250" w:rsidR="003564EC" w:rsidRPr="0062604B" w:rsidRDefault="003564EC" w:rsidP="003564EC">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generic or incomplete actions with minimal justification and no monitoring or risk management considerations.</w:t>
            </w:r>
          </w:p>
        </w:tc>
        <w:tc>
          <w:tcPr>
            <w:tcW w:w="2427" w:type="dxa"/>
            <w:tcBorders>
              <w:left w:val="single" w:sz="8" w:space="0" w:color="000000"/>
              <w:bottom w:val="single" w:sz="8" w:space="0" w:color="000000"/>
              <w:right w:val="single" w:sz="8" w:space="0" w:color="000000"/>
            </w:tcBorders>
            <w:tcMar>
              <w:top w:w="0" w:type="dxa"/>
              <w:left w:w="100" w:type="dxa"/>
              <w:bottom w:w="0" w:type="dxa"/>
              <w:right w:w="100" w:type="dxa"/>
            </w:tcMar>
            <w:vAlign w:val="center"/>
          </w:tcPr>
          <w:p w14:paraId="2D2A7A29" w14:textId="72311A5C" w:rsidR="003564EC" w:rsidRPr="0062604B" w:rsidRDefault="003564EC" w:rsidP="003564EC">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Suggests unrealistic actions with no scientific reasoning.</w:t>
            </w:r>
          </w:p>
        </w:tc>
      </w:tr>
    </w:tbl>
    <w:p w14:paraId="16AB81F6" w14:textId="77777777" w:rsidR="006933C6" w:rsidRPr="0062604B" w:rsidRDefault="006933C6">
      <w:pPr>
        <w:spacing w:line="240" w:lineRule="auto"/>
        <w:jc w:val="both"/>
        <w:rPr>
          <w:rFonts w:ascii="Times New Roman" w:hAnsi="Times New Roman" w:cs="Times New Roman"/>
        </w:rPr>
      </w:pPr>
    </w:p>
    <w:p w14:paraId="4CA57470"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0270BDC4"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3A2CA9D9"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5E7CB2AA"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70DF0383"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3696BE0A"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50054C70"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7652577A" w14:textId="77777777" w:rsidR="006933C6" w:rsidRPr="0062604B" w:rsidRDefault="006933C6">
      <w:pPr>
        <w:spacing w:after="160" w:line="240" w:lineRule="auto"/>
        <w:rPr>
          <w:rFonts w:ascii="Times New Roman" w:eastAsia="Times New Roman" w:hAnsi="Times New Roman" w:cs="Times New Roman"/>
          <w:b/>
          <w:bCs/>
          <w:sz w:val="24"/>
          <w:szCs w:val="24"/>
        </w:rPr>
      </w:pPr>
    </w:p>
    <w:p w14:paraId="0E2E1FA2" w14:textId="09DD2E23" w:rsidR="006933C6" w:rsidRPr="0062604B" w:rsidRDefault="006933C6">
      <w:pPr>
        <w:spacing w:after="160" w:line="240" w:lineRule="auto"/>
        <w:jc w:val="center"/>
        <w:rPr>
          <w:rFonts w:ascii="Times New Roman" w:eastAsia="Times New Roman" w:hAnsi="Times New Roman" w:cs="Times New Roman"/>
          <w:b/>
          <w:bCs/>
          <w:sz w:val="24"/>
          <w:szCs w:val="24"/>
        </w:rPr>
      </w:pPr>
    </w:p>
    <w:p w14:paraId="1A803BAE" w14:textId="0597375F" w:rsidR="006933C6" w:rsidRPr="0062604B" w:rsidRDefault="006933C6">
      <w:pPr>
        <w:spacing w:after="160" w:line="240" w:lineRule="auto"/>
        <w:rPr>
          <w:rFonts w:ascii="Times New Roman" w:eastAsia="Times New Roman" w:hAnsi="Times New Roman" w:cs="Times New Roman"/>
          <w:b/>
          <w:bCs/>
          <w:sz w:val="24"/>
          <w:szCs w:val="24"/>
        </w:rPr>
      </w:pPr>
    </w:p>
    <w:p w14:paraId="1533E3CC" w14:textId="77777777" w:rsidR="00CA7552" w:rsidRPr="0062604B" w:rsidRDefault="00CA7552">
      <w:pPr>
        <w:spacing w:after="160" w:line="240" w:lineRule="auto"/>
        <w:rPr>
          <w:rFonts w:ascii="Times New Roman" w:eastAsia="Times New Roman" w:hAnsi="Times New Roman" w:cs="Times New Roman"/>
          <w:b/>
          <w:bCs/>
          <w:sz w:val="24"/>
          <w:szCs w:val="24"/>
        </w:rPr>
      </w:pPr>
    </w:p>
    <w:p w14:paraId="2C6DADC0"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lastRenderedPageBreak/>
        <w:t>SAMPLE BIOLOGY PAPER II (PRACTICAL)</w:t>
      </w:r>
    </w:p>
    <w:p w14:paraId="11B84CCD"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3</w:t>
      </w:r>
      <w:r w:rsidRPr="0062604B">
        <w:rPr>
          <w:rFonts w:ascii="Times New Roman" w:eastAsia="Times New Roman" w:hAnsi="Times New Roman" w:cs="Times New Roman"/>
          <w:b/>
          <w:bCs/>
          <w:sz w:val="20"/>
          <w:szCs w:val="20"/>
        </w:rPr>
        <w:t xml:space="preserve"> hours</w:t>
      </w:r>
      <w:r w:rsidRPr="0062604B">
        <w:rPr>
          <w:rFonts w:ascii="Times New Roman" w:eastAsia="Times New Roman" w:hAnsi="Times New Roman" w:cs="Times New Roman"/>
          <w:b/>
          <w:bCs/>
          <w:sz w:val="24"/>
          <w:szCs w:val="24"/>
        </w:rPr>
        <w:t xml:space="preserve"> </w:t>
      </w:r>
    </w:p>
    <w:p w14:paraId="66671968" w14:textId="77777777" w:rsidR="006933C6" w:rsidRPr="0062604B" w:rsidRDefault="006933C6">
      <w:pPr>
        <w:spacing w:after="160" w:line="240" w:lineRule="auto"/>
        <w:rPr>
          <w:rFonts w:ascii="Times New Roman" w:eastAsia="Times New Roman" w:hAnsi="Times New Roman" w:cs="Times New Roman"/>
          <w:sz w:val="24"/>
          <w:szCs w:val="24"/>
        </w:rPr>
      </w:pPr>
    </w:p>
    <w:p w14:paraId="1C4688D2" w14:textId="77777777" w:rsidR="006933C6" w:rsidRPr="0062604B" w:rsidRDefault="00FF69B8">
      <w:pPr>
        <w:spacing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INSTRUCTIONS TO CANDIDATES</w:t>
      </w:r>
    </w:p>
    <w:p w14:paraId="58FB9231"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This paper consists of two examination items. Answer all items.</w:t>
      </w:r>
    </w:p>
    <w:p w14:paraId="46243A97"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Write all your answers in the spaces provided within this question paper booklet. </w:t>
      </w:r>
    </w:p>
    <w:p w14:paraId="76E8960F"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Use sharp pencils for drawings. Coloured pencils or crayons should not be used.</w:t>
      </w:r>
    </w:p>
    <w:p w14:paraId="53D1AA2B"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For any calculations, show all your workings clearly in the space provided.</w:t>
      </w:r>
    </w:p>
    <w:p w14:paraId="2D7A230A"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Silent, non-programmable scientific calculators may be used.</w:t>
      </w:r>
    </w:p>
    <w:p w14:paraId="419F144B"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No extra paper is allowed. Any work written on additional sheets will not be scored.</w:t>
      </w:r>
    </w:p>
    <w:p w14:paraId="0EDA5D09"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6A2FE94D"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4B16104E"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287C584E"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45546541"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51BD3BF0"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63B15168"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248D0037"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504DF401"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5996A2C7"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02EF9306" w14:textId="77777777" w:rsidR="006933C6" w:rsidRPr="0062604B" w:rsidRDefault="00FF69B8">
      <w:pPr>
        <w:spacing w:before="240" w:after="24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Item 1 </w:t>
      </w:r>
    </w:p>
    <w:p w14:paraId="3BE801C8"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 xml:space="preserve">The Kita community members carry out commercial beetroot farming. However, the plants are regularly attacked by worms that destroy the leaves. The farmers use pesticide A to kill the worms but the plants end up </w:t>
      </w:r>
      <w:proofErr w:type="gramStart"/>
      <w:r w:rsidRPr="0062604B">
        <w:rPr>
          <w:rFonts w:ascii="Times New Roman" w:eastAsia="Times New Roman" w:hAnsi="Times New Roman" w:cs="Times New Roman"/>
          <w:sz w:val="24"/>
          <w:szCs w:val="24"/>
        </w:rPr>
        <w:t>drying.This</w:t>
      </w:r>
      <w:proofErr w:type="gramEnd"/>
      <w:r w:rsidRPr="0062604B">
        <w:rPr>
          <w:rFonts w:ascii="Times New Roman" w:eastAsia="Times New Roman" w:hAnsi="Times New Roman" w:cs="Times New Roman"/>
          <w:sz w:val="24"/>
          <w:szCs w:val="24"/>
        </w:rPr>
        <w:t xml:space="preserve"> results in poor yields and financial losses to the farmers, and consequently, they have asked the Ministry of Agriculture for help. </w:t>
      </w:r>
    </w:p>
    <w:p w14:paraId="4E991CC4"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A research team sent by the Ministry of Agriculture discovered that the pesticide </w:t>
      </w:r>
      <w:proofErr w:type="gramStart"/>
      <w:r w:rsidRPr="0062604B">
        <w:rPr>
          <w:rFonts w:ascii="Times New Roman" w:eastAsia="Times New Roman" w:hAnsi="Times New Roman" w:cs="Times New Roman"/>
          <w:sz w:val="24"/>
          <w:szCs w:val="24"/>
        </w:rPr>
        <w:t>is  a</w:t>
      </w:r>
      <w:proofErr w:type="gramEnd"/>
      <w:r w:rsidRPr="0062604B">
        <w:rPr>
          <w:rFonts w:ascii="Times New Roman" w:eastAsia="Times New Roman" w:hAnsi="Times New Roman" w:cs="Times New Roman"/>
          <w:sz w:val="24"/>
          <w:szCs w:val="24"/>
        </w:rPr>
        <w:t xml:space="preserve"> reducing sugar, polar and moves across the beetroot cell membranes into the cytoplasm, where it causes cell death after a week. One of the farmers reported that whenever she mixes the pesticide with solution D and sprays, the plants do not dry. The agricultural team wants to recommend mass use of solution D together with the pesticide; however, they do not have scientific justification for its effectiveness.</w:t>
      </w:r>
    </w:p>
    <w:p w14:paraId="62F16424"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You have been provided with fresh beetroot, pesticide A, solution D, and a cork borer.</w:t>
      </w:r>
    </w:p>
    <w:p w14:paraId="619BAA38"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Task.</w:t>
      </w:r>
    </w:p>
    <w:p w14:paraId="2BDE0AD3" w14:textId="77777777" w:rsidR="006933C6" w:rsidRPr="0062604B" w:rsidRDefault="00FF69B8">
      <w:pPr>
        <w:spacing w:before="240" w:after="240" w:line="240" w:lineRule="auto"/>
        <w:jc w:val="both"/>
        <w:rPr>
          <w:rFonts w:ascii="Times New Roman" w:eastAsia="Times New Roman" w:hAnsi="Times New Roman" w:cs="Times New Roman"/>
          <w:sz w:val="26"/>
          <w:szCs w:val="26"/>
        </w:rPr>
      </w:pPr>
      <w:r w:rsidRPr="0062604B">
        <w:rPr>
          <w:rFonts w:ascii="Times New Roman" w:eastAsia="Times New Roman" w:hAnsi="Times New Roman" w:cs="Times New Roman"/>
          <w:sz w:val="26"/>
          <w:szCs w:val="26"/>
        </w:rPr>
        <w:t>Design and carry out an investigation on how solution D affects the cell membrane to prevent damage by pesticide A and assess its potential use together with solution D.</w:t>
      </w:r>
    </w:p>
    <w:p w14:paraId="66652140"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Item 2</w:t>
      </w:r>
    </w:p>
    <w:p w14:paraId="50B97150" w14:textId="77777777" w:rsidR="006933C6" w:rsidRPr="0062604B" w:rsidRDefault="00FF69B8">
      <w:pPr>
        <w:spacing w:after="160" w:line="240" w:lineRule="auto"/>
        <w:jc w:val="both"/>
        <w:rPr>
          <w:rFonts w:ascii="Times New Roman" w:eastAsia="Times New Roman" w:hAnsi="Times New Roman" w:cs="Times New Roman"/>
          <w:sz w:val="24"/>
          <w:szCs w:val="24"/>
          <w:highlight w:val="yellow"/>
        </w:rPr>
      </w:pPr>
      <w:r w:rsidRPr="0062604B">
        <w:rPr>
          <w:rFonts w:ascii="Times New Roman" w:eastAsia="Times New Roman" w:hAnsi="Times New Roman" w:cs="Times New Roman"/>
          <w:sz w:val="24"/>
          <w:szCs w:val="24"/>
        </w:rPr>
        <w:t xml:space="preserve">Many goats in Karama parish would take a long time to fatten, to the dismay of many commercial goat farmers in the area. The farmers requested a team of scientists to carry out an investigation and recommend ways of decreasing the </w:t>
      </w:r>
      <w:proofErr w:type="gramStart"/>
      <w:r w:rsidRPr="0062604B">
        <w:rPr>
          <w:rFonts w:ascii="Times New Roman" w:eastAsia="Times New Roman" w:hAnsi="Times New Roman" w:cs="Times New Roman"/>
          <w:sz w:val="24"/>
          <w:szCs w:val="24"/>
        </w:rPr>
        <w:t>duration  the</w:t>
      </w:r>
      <w:proofErr w:type="gramEnd"/>
      <w:r w:rsidRPr="0062604B">
        <w:rPr>
          <w:rFonts w:ascii="Times New Roman" w:eastAsia="Times New Roman" w:hAnsi="Times New Roman" w:cs="Times New Roman"/>
          <w:sz w:val="24"/>
          <w:szCs w:val="24"/>
        </w:rPr>
        <w:t xml:space="preserve"> goats required to fatten.</w:t>
      </w:r>
    </w:p>
    <w:p w14:paraId="753CE2D9"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The scientists suspected poor nutrient absorption and low cardiac output. They then formulated an oral solution that would improve the structures of the organs to permit a high nutrient absorption in the ileum and cardiac output. As part of ethical practices, they administered the oral solution to rats in the laboratory for five months to test for its effectiveness. They obtained rats of the same age, sex, health condition and divided them into two groups. Those of group A were not administered with the oral solution and those of group B were provided with the oral solution.</w:t>
      </w:r>
    </w:p>
    <w:p w14:paraId="3BD7A867"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You have been provided with a freshly killed rat from group B, a light microscope, a dissection </w:t>
      </w:r>
      <w:proofErr w:type="gramStart"/>
      <w:r w:rsidRPr="0062604B">
        <w:rPr>
          <w:rFonts w:ascii="Times New Roman" w:eastAsia="Times New Roman" w:hAnsi="Times New Roman" w:cs="Times New Roman"/>
          <w:sz w:val="24"/>
          <w:szCs w:val="24"/>
        </w:rPr>
        <w:t>kit,  an</w:t>
      </w:r>
      <w:proofErr w:type="gramEnd"/>
      <w:r w:rsidRPr="0062604B">
        <w:rPr>
          <w:rFonts w:ascii="Times New Roman" w:eastAsia="Times New Roman" w:hAnsi="Times New Roman" w:cs="Times New Roman"/>
          <w:sz w:val="24"/>
          <w:szCs w:val="24"/>
        </w:rPr>
        <w:t xml:space="preserve"> image of the ileum of a 250g rat </w:t>
      </w:r>
      <w:proofErr w:type="gramStart"/>
      <w:r w:rsidRPr="0062604B">
        <w:rPr>
          <w:rFonts w:ascii="Times New Roman" w:eastAsia="Times New Roman" w:hAnsi="Times New Roman" w:cs="Times New Roman"/>
          <w:sz w:val="24"/>
          <w:szCs w:val="24"/>
        </w:rPr>
        <w:t>from  group</w:t>
      </w:r>
      <w:proofErr w:type="gramEnd"/>
      <w:r w:rsidRPr="0062604B">
        <w:rPr>
          <w:rFonts w:ascii="Times New Roman" w:eastAsia="Times New Roman" w:hAnsi="Times New Roman" w:cs="Times New Roman"/>
          <w:sz w:val="24"/>
          <w:szCs w:val="24"/>
        </w:rPr>
        <w:t xml:space="preserve"> A observed under medium power of a light microscope and measurements of the external sizes of its heart chambers.</w:t>
      </w:r>
    </w:p>
    <w:tbl>
      <w:tblPr>
        <w:tblStyle w:val="af6"/>
        <w:tblpPr w:leftFromText="180" w:rightFromText="180" w:topFromText="180" w:bottomFromText="180" w:vertAnchor="text" w:tblpX="6135" w:tblpY="629"/>
        <w:tblW w:w="46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05"/>
        <w:gridCol w:w="2475"/>
      </w:tblGrid>
      <w:tr w:rsidR="006933C6" w:rsidRPr="0062604B" w14:paraId="12508820" w14:textId="77777777">
        <w:trPr>
          <w:trHeight w:val="315"/>
          <w:tblHeader/>
        </w:trPr>
        <w:tc>
          <w:tcPr>
            <w:tcW w:w="2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5B643DC6"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lastRenderedPageBreak/>
              <w:t>Chamber</w:t>
            </w:r>
          </w:p>
        </w:tc>
        <w:tc>
          <w:tcPr>
            <w:tcW w:w="2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2FA2C446" w14:textId="77777777" w:rsidR="006933C6" w:rsidRPr="0062604B" w:rsidRDefault="00FF69B8">
            <w:pPr>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Measurement</w:t>
            </w:r>
          </w:p>
        </w:tc>
      </w:tr>
      <w:tr w:rsidR="006933C6" w:rsidRPr="0062604B" w14:paraId="19E7B36F" w14:textId="77777777">
        <w:trPr>
          <w:trHeight w:val="300"/>
          <w:tblHeader/>
        </w:trPr>
        <w:tc>
          <w:tcPr>
            <w:tcW w:w="2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3682ED2C"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Left atrium</w:t>
            </w:r>
          </w:p>
        </w:tc>
        <w:tc>
          <w:tcPr>
            <w:tcW w:w="2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57D177A4"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25mm</w:t>
            </w:r>
          </w:p>
        </w:tc>
      </w:tr>
      <w:tr w:rsidR="006933C6" w:rsidRPr="0062604B" w14:paraId="0C4A2B80" w14:textId="77777777">
        <w:trPr>
          <w:trHeight w:val="240"/>
          <w:tblHeader/>
        </w:trPr>
        <w:tc>
          <w:tcPr>
            <w:tcW w:w="2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68DB6F88"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Left ventricle</w:t>
            </w:r>
          </w:p>
        </w:tc>
        <w:tc>
          <w:tcPr>
            <w:tcW w:w="2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455295D0"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6.0mm</w:t>
            </w:r>
          </w:p>
        </w:tc>
      </w:tr>
      <w:tr w:rsidR="006933C6" w:rsidRPr="0062604B" w14:paraId="5CCAC166" w14:textId="77777777">
        <w:trPr>
          <w:trHeight w:val="270"/>
          <w:tblHeader/>
        </w:trPr>
        <w:tc>
          <w:tcPr>
            <w:tcW w:w="2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1473864C"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Right atrium</w:t>
            </w:r>
          </w:p>
        </w:tc>
        <w:tc>
          <w:tcPr>
            <w:tcW w:w="2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2EF3DF50"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3.5mm</w:t>
            </w:r>
          </w:p>
        </w:tc>
      </w:tr>
      <w:tr w:rsidR="006933C6" w:rsidRPr="0062604B" w14:paraId="574A82CE" w14:textId="77777777">
        <w:trPr>
          <w:trHeight w:val="225"/>
        </w:trPr>
        <w:tc>
          <w:tcPr>
            <w:tcW w:w="2205" w:type="dxa"/>
            <w:tcBorders>
              <w:top w:val="single" w:sz="6" w:space="0" w:color="000000"/>
              <w:left w:val="single" w:sz="6" w:space="0" w:color="000000"/>
              <w:bottom w:val="single" w:sz="6" w:space="0" w:color="000000"/>
              <w:right w:val="single" w:sz="6" w:space="0" w:color="000000"/>
            </w:tcBorders>
            <w:tcMar>
              <w:top w:w="0" w:type="dxa"/>
              <w:bottom w:w="0" w:type="dxa"/>
            </w:tcMar>
          </w:tcPr>
          <w:p w14:paraId="696A4EE1"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Right ventricle</w:t>
            </w:r>
          </w:p>
        </w:tc>
        <w:tc>
          <w:tcPr>
            <w:tcW w:w="2475" w:type="dxa"/>
            <w:tcBorders>
              <w:top w:val="single" w:sz="6" w:space="0" w:color="000000"/>
              <w:left w:val="single" w:sz="6" w:space="0" w:color="000000"/>
              <w:bottom w:val="single" w:sz="6" w:space="0" w:color="000000"/>
              <w:right w:val="single" w:sz="6" w:space="0" w:color="000000"/>
            </w:tcBorders>
            <w:tcMar>
              <w:top w:w="0" w:type="dxa"/>
              <w:bottom w:w="0" w:type="dxa"/>
            </w:tcMar>
          </w:tcPr>
          <w:p w14:paraId="2E60EC00" w14:textId="77777777" w:rsidR="006933C6" w:rsidRPr="0062604B" w:rsidRDefault="00FF69B8">
            <w:pPr>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4.0mm</w:t>
            </w:r>
          </w:p>
        </w:tc>
      </w:tr>
    </w:tbl>
    <w:p w14:paraId="60890BA0" w14:textId="77777777" w:rsidR="006933C6" w:rsidRPr="0062604B" w:rsidRDefault="00FF69B8">
      <w:pPr>
        <w:spacing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      </w:t>
      </w:r>
      <w:r w:rsidRPr="0062604B">
        <w:rPr>
          <w:rFonts w:ascii="Times New Roman" w:eastAsia="Times New Roman" w:hAnsi="Times New Roman" w:cs="Times New Roman"/>
          <w:noProof/>
          <w:sz w:val="24"/>
          <w:szCs w:val="24"/>
        </w:rPr>
        <w:drawing>
          <wp:inline distT="114300" distB="114300" distL="114300" distR="114300" wp14:anchorId="4F7A15FE" wp14:editId="19AA8C64">
            <wp:extent cx="2381250" cy="15282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381250" cy="1528265"/>
                    </a:xfrm>
                    <a:prstGeom prst="rect">
                      <a:avLst/>
                    </a:prstGeom>
                    <a:ln/>
                  </pic:spPr>
                </pic:pic>
              </a:graphicData>
            </a:graphic>
          </wp:inline>
        </w:drawing>
      </w:r>
      <w:r w:rsidRPr="0062604B">
        <w:rPr>
          <w:rFonts w:ascii="Times New Roman" w:eastAsia="Times New Roman" w:hAnsi="Times New Roman" w:cs="Times New Roman"/>
          <w:sz w:val="24"/>
          <w:szCs w:val="24"/>
        </w:rPr>
        <w:t xml:space="preserve">                               </w:t>
      </w:r>
    </w:p>
    <w:p w14:paraId="753106A5" w14:textId="77777777" w:rsidR="003564EC" w:rsidRPr="0062604B" w:rsidRDefault="00FF69B8" w:rsidP="003564EC">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Figure 1</w:t>
      </w:r>
      <w:r w:rsidRPr="0062604B">
        <w:rPr>
          <w:rFonts w:ascii="Times New Roman" w:eastAsia="Times New Roman" w:hAnsi="Times New Roman" w:cs="Times New Roman"/>
          <w:sz w:val="24"/>
          <w:szCs w:val="24"/>
        </w:rPr>
        <w:t xml:space="preserve">: </w:t>
      </w:r>
      <w:r w:rsidR="003564EC" w:rsidRPr="0062604B">
        <w:rPr>
          <w:rFonts w:ascii="Times New Roman" w:eastAsia="Times New Roman" w:hAnsi="Times New Roman" w:cs="Times New Roman"/>
          <w:sz w:val="24"/>
          <w:szCs w:val="24"/>
        </w:rPr>
        <w:t>Photomicrograph of the rat ileum villus structure of a rat from group A, viewed under a medium-power objective lens (×10).</w:t>
      </w:r>
    </w:p>
    <w:p w14:paraId="1E2F8D4D" w14:textId="74D8D901" w:rsidR="006933C6" w:rsidRPr="0062604B" w:rsidRDefault="00FF69B8" w:rsidP="003564EC">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You are required to investigate the effect of the oral solution on the histology of the ileum and the relative external sizes of the heart chambers.</w:t>
      </w:r>
    </w:p>
    <w:p w14:paraId="214C7481" w14:textId="77777777" w:rsidR="006933C6" w:rsidRPr="0062604B" w:rsidRDefault="00FF69B8">
      <w:pPr>
        <w:spacing w:after="160" w:line="240" w:lineRule="auto"/>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Task.</w:t>
      </w:r>
    </w:p>
    <w:p w14:paraId="0D1E2ED1" w14:textId="77777777" w:rsidR="006933C6" w:rsidRPr="0062604B" w:rsidRDefault="00FF69B8">
      <w:pPr>
        <w:spacing w:before="240" w:after="16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Design and carry out an investigation to evaluate the effectiveness of the oral solution and advise the farmers on whether to adopt the use of the solution or not. Your design should include planning, methods of data collection, data presentation, and analysis of results and recommendation. </w:t>
      </w:r>
    </w:p>
    <w:p w14:paraId="59F6B302" w14:textId="77777777" w:rsidR="006933C6" w:rsidRPr="0062604B" w:rsidRDefault="006933C6">
      <w:pPr>
        <w:spacing w:before="240" w:after="160" w:line="240" w:lineRule="auto"/>
        <w:jc w:val="both"/>
        <w:rPr>
          <w:rFonts w:ascii="Times New Roman" w:eastAsia="Times New Roman" w:hAnsi="Times New Roman" w:cs="Times New Roman"/>
          <w:sz w:val="24"/>
          <w:szCs w:val="24"/>
        </w:rPr>
      </w:pPr>
    </w:p>
    <w:p w14:paraId="683E3E92"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p w14:paraId="36F367FE"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p w14:paraId="32E945E7"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p w14:paraId="3A2B8576"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p w14:paraId="32ABD1D7" w14:textId="77777777" w:rsidR="006933C6" w:rsidRPr="0062604B" w:rsidRDefault="006933C6">
      <w:pPr>
        <w:spacing w:before="240" w:after="160" w:line="240" w:lineRule="auto"/>
        <w:jc w:val="both"/>
        <w:rPr>
          <w:rFonts w:ascii="Times New Roman" w:eastAsia="Times New Roman" w:hAnsi="Times New Roman" w:cs="Times New Roman"/>
          <w:b/>
          <w:bCs/>
          <w:sz w:val="24"/>
          <w:szCs w:val="24"/>
        </w:rPr>
      </w:pPr>
    </w:p>
    <w:p w14:paraId="049DF402" w14:textId="5C444F12" w:rsidR="006933C6" w:rsidRDefault="006933C6">
      <w:pPr>
        <w:spacing w:before="240" w:after="160" w:line="240" w:lineRule="auto"/>
        <w:jc w:val="both"/>
        <w:rPr>
          <w:rFonts w:ascii="Times New Roman" w:eastAsia="Times New Roman" w:hAnsi="Times New Roman" w:cs="Times New Roman"/>
          <w:b/>
          <w:bCs/>
          <w:sz w:val="24"/>
          <w:szCs w:val="24"/>
        </w:rPr>
      </w:pPr>
    </w:p>
    <w:p w14:paraId="41785409" w14:textId="3E751984" w:rsidR="00F72D6A" w:rsidRPr="00F72D6A" w:rsidRDefault="00F72D6A" w:rsidP="00F72D6A">
      <w:pPr>
        <w:spacing w:before="240" w:after="240" w:line="240" w:lineRule="auto"/>
        <w:jc w:val="both"/>
        <w:rPr>
          <w:rFonts w:ascii="Times New Roman" w:eastAsia="Times New Roman" w:hAnsi="Times New Roman" w:cs="Times New Roman"/>
          <w:sz w:val="26"/>
          <w:szCs w:val="26"/>
        </w:rPr>
      </w:pPr>
      <w:r w:rsidRPr="0062604B">
        <w:rPr>
          <w:rFonts w:ascii="Times New Roman" w:eastAsia="Times New Roman" w:hAnsi="Times New Roman" w:cs="Times New Roman"/>
          <w:b/>
          <w:bCs/>
          <w:sz w:val="26"/>
          <w:szCs w:val="26"/>
        </w:rPr>
        <w:lastRenderedPageBreak/>
        <w:t>Advanced instruction</w:t>
      </w:r>
      <w:r>
        <w:rPr>
          <w:rFonts w:ascii="Times New Roman" w:eastAsia="Times New Roman" w:hAnsi="Times New Roman" w:cs="Times New Roman"/>
          <w:b/>
          <w:bCs/>
          <w:sz w:val="26"/>
          <w:szCs w:val="26"/>
        </w:rPr>
        <w:t xml:space="preserve"> for practical paper</w:t>
      </w:r>
      <w:r w:rsidRPr="0062604B">
        <w:rPr>
          <w:rFonts w:ascii="Times New Roman" w:eastAsia="Times New Roman" w:hAnsi="Times New Roman" w:cs="Times New Roman"/>
          <w:b/>
          <w:bCs/>
          <w:sz w:val="26"/>
          <w:szCs w:val="26"/>
        </w:rPr>
        <w:t xml:space="preserve">: </w:t>
      </w:r>
      <w:r w:rsidRPr="00F72D6A">
        <w:rPr>
          <w:rFonts w:ascii="Times New Roman" w:eastAsia="Times New Roman" w:hAnsi="Times New Roman" w:cs="Times New Roman"/>
          <w:sz w:val="26"/>
          <w:szCs w:val="26"/>
        </w:rPr>
        <w:t>Pesticide A is Glucose solution; solution D is pawpaw juice; beetroots, cork borer, knife, two boiling tubes;)</w:t>
      </w:r>
    </w:p>
    <w:p w14:paraId="726C57FC" w14:textId="77777777" w:rsidR="00F72D6A" w:rsidRPr="0062604B" w:rsidRDefault="00F72D6A">
      <w:pPr>
        <w:spacing w:before="240" w:after="160" w:line="240" w:lineRule="auto"/>
        <w:jc w:val="both"/>
        <w:rPr>
          <w:rFonts w:ascii="Times New Roman" w:eastAsia="Times New Roman" w:hAnsi="Times New Roman" w:cs="Times New Roman"/>
          <w:b/>
          <w:bCs/>
          <w:sz w:val="24"/>
          <w:szCs w:val="24"/>
        </w:rPr>
      </w:pPr>
    </w:p>
    <w:p w14:paraId="3AA6AE78" w14:textId="77777777" w:rsidR="006933C6" w:rsidRPr="0062604B" w:rsidRDefault="00FF69B8">
      <w:pPr>
        <w:spacing w:after="28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ASSESSMENT RUBRICS FOR SAMPLE BIOLOGY PAPER II (PRACTICAL)</w:t>
      </w:r>
    </w:p>
    <w:p w14:paraId="277FFED9" w14:textId="77777777" w:rsidR="006933C6" w:rsidRPr="0062604B" w:rsidRDefault="00FF69B8">
      <w:pPr>
        <w:spacing w:after="28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SET 1</w:t>
      </w:r>
    </w:p>
    <w:p w14:paraId="746088B8" w14:textId="77777777" w:rsidR="006933C6" w:rsidRPr="0062604B" w:rsidRDefault="00FF69B8">
      <w:pPr>
        <w:spacing w:before="240" w:after="24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ITEM 1</w:t>
      </w:r>
    </w:p>
    <w:tbl>
      <w:tblPr>
        <w:tblStyle w:val="af7"/>
        <w:tblW w:w="1395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20"/>
        <w:gridCol w:w="1820"/>
        <w:gridCol w:w="2452"/>
        <w:gridCol w:w="2021"/>
        <w:gridCol w:w="1961"/>
        <w:gridCol w:w="1988"/>
        <w:gridCol w:w="1895"/>
      </w:tblGrid>
      <w:tr w:rsidR="006933C6" w:rsidRPr="0062604B" w14:paraId="56E89060" w14:textId="77777777">
        <w:trPr>
          <w:trHeight w:val="405"/>
        </w:trPr>
        <w:tc>
          <w:tcPr>
            <w:tcW w:w="1819"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669FC65" w14:textId="77777777" w:rsidR="006933C6" w:rsidRPr="0062604B" w:rsidRDefault="00FF69B8">
            <w:pPr>
              <w:spacing w:after="160" w:line="240" w:lineRule="auto"/>
              <w:ind w:left="-90"/>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Output </w:t>
            </w:r>
          </w:p>
        </w:tc>
        <w:tc>
          <w:tcPr>
            <w:tcW w:w="1819" w:type="dxa"/>
            <w:vMerge w:val="restart"/>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B048AC8" w14:textId="77777777" w:rsidR="006933C6" w:rsidRPr="0062604B" w:rsidRDefault="00FF69B8">
            <w:pPr>
              <w:spacing w:after="160" w:line="240" w:lineRule="auto"/>
              <w:ind w:left="-90"/>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Basis of Assessment</w:t>
            </w:r>
          </w:p>
        </w:tc>
        <w:tc>
          <w:tcPr>
            <w:tcW w:w="10316" w:type="dxa"/>
            <w:gridSpan w:val="5"/>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4CD733" w14:textId="77777777" w:rsidR="006933C6" w:rsidRPr="0062604B" w:rsidRDefault="00FF69B8">
            <w:pPr>
              <w:spacing w:after="160" w:line="240" w:lineRule="auto"/>
              <w:ind w:left="9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LEVELS OF ASSESSMENT</w:t>
            </w:r>
          </w:p>
        </w:tc>
      </w:tr>
      <w:tr w:rsidR="006933C6" w:rsidRPr="0062604B" w14:paraId="1FDCD0CE" w14:textId="77777777">
        <w:trPr>
          <w:trHeight w:val="405"/>
        </w:trPr>
        <w:tc>
          <w:tcPr>
            <w:tcW w:w="1819"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2F78C57" w14:textId="77777777" w:rsidR="006933C6" w:rsidRPr="0062604B" w:rsidRDefault="006933C6">
            <w:pPr>
              <w:widowControl w:val="0"/>
              <w:rPr>
                <w:rFonts w:ascii="Times New Roman" w:eastAsia="Times New Roman" w:hAnsi="Times New Roman" w:cs="Times New Roman"/>
                <w:b/>
                <w:bCs/>
                <w:sz w:val="24"/>
                <w:szCs w:val="24"/>
              </w:rPr>
            </w:pPr>
          </w:p>
        </w:tc>
        <w:tc>
          <w:tcPr>
            <w:tcW w:w="1819" w:type="dxa"/>
            <w:vMerge/>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5DCFBACC" w14:textId="77777777" w:rsidR="006933C6" w:rsidRPr="0062604B" w:rsidRDefault="006933C6">
            <w:pPr>
              <w:widowControl w:val="0"/>
              <w:rPr>
                <w:rFonts w:ascii="Times New Roman" w:eastAsia="Times New Roman" w:hAnsi="Times New Roman" w:cs="Times New Roman"/>
                <w:b/>
                <w:bCs/>
                <w:sz w:val="24"/>
                <w:szCs w:val="24"/>
              </w:rPr>
            </w:pPr>
          </w:p>
        </w:tc>
        <w:tc>
          <w:tcPr>
            <w:tcW w:w="245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53E121C" w14:textId="77777777" w:rsidR="006933C6" w:rsidRPr="0062604B" w:rsidRDefault="00FF69B8">
            <w:pPr>
              <w:spacing w:after="160" w:line="240" w:lineRule="auto"/>
              <w:ind w:left="9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5</w:t>
            </w:r>
          </w:p>
        </w:tc>
        <w:tc>
          <w:tcPr>
            <w:tcW w:w="202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39496229" w14:textId="77777777" w:rsidR="006933C6" w:rsidRPr="0062604B" w:rsidRDefault="00FF69B8">
            <w:pPr>
              <w:spacing w:after="160" w:line="240" w:lineRule="auto"/>
              <w:ind w:left="9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4</w:t>
            </w:r>
          </w:p>
        </w:tc>
        <w:tc>
          <w:tcPr>
            <w:tcW w:w="1961"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F479C41" w14:textId="77777777" w:rsidR="006933C6" w:rsidRPr="0062604B" w:rsidRDefault="00FF69B8">
            <w:pPr>
              <w:spacing w:after="160" w:line="240" w:lineRule="auto"/>
              <w:ind w:left="-15"/>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3</w:t>
            </w:r>
          </w:p>
        </w:tc>
        <w:tc>
          <w:tcPr>
            <w:tcW w:w="1988"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9424FE5" w14:textId="77777777" w:rsidR="006933C6" w:rsidRPr="0062604B" w:rsidRDefault="00FF69B8">
            <w:pPr>
              <w:spacing w:after="160" w:line="240" w:lineRule="auto"/>
              <w:ind w:left="9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Score 2</w:t>
            </w:r>
          </w:p>
        </w:tc>
        <w:tc>
          <w:tcPr>
            <w:tcW w:w="189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4FFFB558" w14:textId="77777777" w:rsidR="006933C6" w:rsidRPr="0062604B" w:rsidRDefault="00FF69B8">
            <w:pPr>
              <w:spacing w:after="160" w:line="240" w:lineRule="auto"/>
              <w:ind w:left="180"/>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Score 1 </w:t>
            </w:r>
          </w:p>
        </w:tc>
      </w:tr>
      <w:tr w:rsidR="006933C6" w:rsidRPr="0062604B" w14:paraId="3B6FCB28" w14:textId="77777777">
        <w:trPr>
          <w:trHeight w:val="1890"/>
        </w:trPr>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432E86"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Scientific report</w:t>
            </w:r>
          </w:p>
        </w:tc>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5CB3A8" w14:textId="77777777" w:rsidR="006933C6" w:rsidRPr="0062604B" w:rsidRDefault="00FF69B8">
            <w:pPr>
              <w:spacing w:before="240" w:after="160" w:line="240" w:lineRule="auto"/>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Planning</w:t>
            </w:r>
          </w:p>
        </w:tc>
        <w:tc>
          <w:tcPr>
            <w:tcW w:w="2451" w:type="dxa"/>
            <w:tcBorders>
              <w:top w:val="nil"/>
              <w:left w:val="nil"/>
              <w:bottom w:val="single" w:sz="5" w:space="0" w:color="000000"/>
              <w:right w:val="single" w:sz="5" w:space="0" w:color="000000"/>
            </w:tcBorders>
            <w:tcMar>
              <w:top w:w="0" w:type="dxa"/>
              <w:left w:w="100" w:type="dxa"/>
              <w:bottom w:w="0" w:type="dxa"/>
              <w:right w:w="100" w:type="dxa"/>
            </w:tcMar>
          </w:tcPr>
          <w:p w14:paraId="5864F9F0"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Formulates a clear, testable aim; develops a hypothesis linking pawpaw juice to reduced beetroot membrane permeability; identifies all variables (independent, dependent, controlled) and lists all required materials. Planning reflects a deep understanding of the investigation.</w:t>
            </w:r>
          </w:p>
        </w:tc>
        <w:tc>
          <w:tcPr>
            <w:tcW w:w="2021" w:type="dxa"/>
            <w:tcBorders>
              <w:top w:val="nil"/>
              <w:left w:val="nil"/>
              <w:bottom w:val="single" w:sz="5" w:space="0" w:color="000000"/>
              <w:right w:val="single" w:sz="5" w:space="0" w:color="000000"/>
            </w:tcBorders>
            <w:tcMar>
              <w:top w:w="0" w:type="dxa"/>
              <w:left w:w="100" w:type="dxa"/>
              <w:bottom w:w="0" w:type="dxa"/>
              <w:right w:w="100" w:type="dxa"/>
            </w:tcMar>
          </w:tcPr>
          <w:p w14:paraId="34D55816"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States a clear aim and hypothesis; identifies most variables and materials; planning shows good understanding with minor omissions.</w:t>
            </w:r>
          </w:p>
        </w:tc>
        <w:tc>
          <w:tcPr>
            <w:tcW w:w="1961" w:type="dxa"/>
            <w:tcBorders>
              <w:top w:val="nil"/>
              <w:left w:val="nil"/>
              <w:bottom w:val="single" w:sz="5" w:space="0" w:color="000000"/>
              <w:right w:val="single" w:sz="5" w:space="0" w:color="000000"/>
            </w:tcBorders>
            <w:tcMar>
              <w:top w:w="0" w:type="dxa"/>
              <w:left w:w="100" w:type="dxa"/>
              <w:bottom w:w="0" w:type="dxa"/>
              <w:right w:w="100" w:type="dxa"/>
            </w:tcMar>
          </w:tcPr>
          <w:p w14:paraId="77A10D0B"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States a clear aim; identifies key variables and some materials; planning shows basic understanding of the investigation.</w:t>
            </w:r>
          </w:p>
        </w:tc>
        <w:tc>
          <w:tcPr>
            <w:tcW w:w="1988" w:type="dxa"/>
            <w:tcBorders>
              <w:top w:val="nil"/>
              <w:left w:val="nil"/>
              <w:bottom w:val="single" w:sz="5" w:space="0" w:color="000000"/>
              <w:right w:val="single" w:sz="5" w:space="0" w:color="000000"/>
            </w:tcBorders>
            <w:tcMar>
              <w:top w:w="0" w:type="dxa"/>
              <w:left w:w="100" w:type="dxa"/>
              <w:bottom w:w="0" w:type="dxa"/>
              <w:right w:w="100" w:type="dxa"/>
            </w:tcMar>
          </w:tcPr>
          <w:p w14:paraId="787E6304"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States a general aim; identifies one or two variables or materials; planning shows limited understanding.</w:t>
            </w:r>
          </w:p>
        </w:tc>
        <w:tc>
          <w:tcPr>
            <w:tcW w:w="1895" w:type="dxa"/>
            <w:tcBorders>
              <w:top w:val="nil"/>
              <w:left w:val="nil"/>
              <w:bottom w:val="single" w:sz="5" w:space="0" w:color="000000"/>
              <w:right w:val="single" w:sz="5" w:space="0" w:color="000000"/>
            </w:tcBorders>
            <w:tcMar>
              <w:top w:w="0" w:type="dxa"/>
              <w:left w:w="100" w:type="dxa"/>
              <w:bottom w:w="0" w:type="dxa"/>
              <w:right w:w="100" w:type="dxa"/>
            </w:tcMar>
          </w:tcPr>
          <w:p w14:paraId="23A992C1"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a general topic or aim with minimal identification of variables or materials; shows very limited understanding.</w:t>
            </w:r>
          </w:p>
        </w:tc>
      </w:tr>
      <w:tr w:rsidR="006933C6" w:rsidRPr="0062604B" w14:paraId="676CF9D0" w14:textId="77777777">
        <w:trPr>
          <w:trHeight w:val="2655"/>
        </w:trPr>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AD19D97" w14:textId="77777777" w:rsidR="006933C6" w:rsidRPr="0062604B" w:rsidRDefault="006933C6">
            <w:pPr>
              <w:spacing w:before="240" w:after="160" w:line="240" w:lineRule="auto"/>
              <w:ind w:left="15"/>
              <w:rPr>
                <w:rFonts w:ascii="Times New Roman" w:eastAsia="Times New Roman" w:hAnsi="Times New Roman" w:cs="Times New Roman"/>
                <w:b/>
                <w:bCs/>
                <w:sz w:val="24"/>
                <w:szCs w:val="24"/>
              </w:rPr>
            </w:pPr>
          </w:p>
        </w:tc>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977E73" w14:textId="77777777" w:rsidR="006933C6" w:rsidRPr="0062604B" w:rsidRDefault="00FF69B8">
            <w:pPr>
              <w:spacing w:before="240" w:after="160" w:line="240" w:lineRule="auto"/>
              <w:ind w:left="15"/>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Risks and Mitigations</w:t>
            </w:r>
          </w:p>
        </w:tc>
        <w:tc>
          <w:tcPr>
            <w:tcW w:w="2451"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CDADE63"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all significant risks (handling chemical A, sharp instruments, pigment staining), explains the potential impact of each, and proposes practical, effective mitigation strategies.</w:t>
            </w:r>
          </w:p>
        </w:tc>
        <w:tc>
          <w:tcPr>
            <w:tcW w:w="2021" w:type="dxa"/>
            <w:tcBorders>
              <w:top w:val="nil"/>
              <w:left w:val="nil"/>
              <w:bottom w:val="single" w:sz="5" w:space="0" w:color="000000"/>
              <w:right w:val="single" w:sz="5" w:space="0" w:color="000000"/>
            </w:tcBorders>
            <w:tcMar>
              <w:top w:w="0" w:type="dxa"/>
              <w:left w:w="100" w:type="dxa"/>
              <w:bottom w:w="0" w:type="dxa"/>
              <w:right w:w="100" w:type="dxa"/>
            </w:tcMar>
          </w:tcPr>
          <w:p w14:paraId="53926949"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major risks and proposes relevant mitigation strategies; explanation of risk impact may be partial or slightly incomplete.</w:t>
            </w:r>
          </w:p>
        </w:tc>
        <w:tc>
          <w:tcPr>
            <w:tcW w:w="1961" w:type="dxa"/>
            <w:tcBorders>
              <w:top w:val="nil"/>
              <w:left w:val="nil"/>
              <w:bottom w:val="single" w:sz="5" w:space="0" w:color="000000"/>
              <w:right w:val="single" w:sz="5" w:space="0" w:color="000000"/>
            </w:tcBorders>
            <w:tcMar>
              <w:top w:w="0" w:type="dxa"/>
              <w:left w:w="100" w:type="dxa"/>
              <w:bottom w:w="0" w:type="dxa"/>
              <w:right w:w="100" w:type="dxa"/>
            </w:tcMar>
          </w:tcPr>
          <w:p w14:paraId="32DDEFE2" w14:textId="77777777" w:rsidR="006933C6" w:rsidRPr="0062604B" w:rsidRDefault="00FF69B8">
            <w:pPr>
              <w:spacing w:before="240" w:after="160" w:line="240" w:lineRule="auto"/>
              <w:ind w:left="-15"/>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some possible risks; proposes general or vague mitigation measures; explanation of impacts is limited.</w:t>
            </w:r>
          </w:p>
        </w:tc>
        <w:tc>
          <w:tcPr>
            <w:tcW w:w="1988" w:type="dxa"/>
            <w:tcBorders>
              <w:top w:val="nil"/>
              <w:left w:val="nil"/>
              <w:bottom w:val="single" w:sz="5" w:space="0" w:color="000000"/>
              <w:right w:val="single" w:sz="5" w:space="0" w:color="000000"/>
            </w:tcBorders>
            <w:tcMar>
              <w:top w:w="0" w:type="dxa"/>
              <w:left w:w="100" w:type="dxa"/>
              <w:bottom w:w="0" w:type="dxa"/>
              <w:right w:w="100" w:type="dxa"/>
            </w:tcMar>
          </w:tcPr>
          <w:p w14:paraId="07488D31"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Mentions at least one risk; mitigation and explanation are minimal or unclear.</w:t>
            </w:r>
          </w:p>
        </w:tc>
        <w:tc>
          <w:tcPr>
            <w:tcW w:w="1895" w:type="dxa"/>
            <w:tcBorders>
              <w:top w:val="nil"/>
              <w:left w:val="nil"/>
              <w:bottom w:val="single" w:sz="5" w:space="0" w:color="000000"/>
              <w:right w:val="single" w:sz="5" w:space="0" w:color="000000"/>
            </w:tcBorders>
            <w:tcMar>
              <w:top w:w="0" w:type="dxa"/>
              <w:left w:w="100" w:type="dxa"/>
              <w:bottom w:w="0" w:type="dxa"/>
              <w:right w:w="100" w:type="dxa"/>
            </w:tcMar>
          </w:tcPr>
          <w:p w14:paraId="055D4D59"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a general hazard; no mitigation or explanation provided.</w:t>
            </w:r>
          </w:p>
        </w:tc>
      </w:tr>
      <w:tr w:rsidR="006933C6" w:rsidRPr="0062604B" w14:paraId="04F632F7" w14:textId="77777777">
        <w:trPr>
          <w:trHeight w:val="2580"/>
        </w:trPr>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AB8A064" w14:textId="77777777" w:rsidR="006933C6" w:rsidRPr="0062604B" w:rsidRDefault="006933C6">
            <w:pPr>
              <w:spacing w:before="240" w:after="160" w:line="240" w:lineRule="auto"/>
              <w:ind w:left="90"/>
              <w:rPr>
                <w:rFonts w:ascii="Times New Roman" w:eastAsia="Times New Roman" w:hAnsi="Times New Roman" w:cs="Times New Roman"/>
                <w:b/>
                <w:bCs/>
                <w:sz w:val="24"/>
                <w:szCs w:val="24"/>
              </w:rPr>
            </w:pPr>
          </w:p>
        </w:tc>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7EDF185" w14:textId="77777777" w:rsidR="006933C6" w:rsidRPr="0062604B" w:rsidRDefault="00FF69B8">
            <w:pPr>
              <w:spacing w:before="240" w:after="160" w:line="240" w:lineRule="auto"/>
              <w:ind w:left="90"/>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Procedure</w:t>
            </w:r>
          </w:p>
        </w:tc>
        <w:tc>
          <w:tcPr>
            <w:tcW w:w="2451"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57694F"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Designs a detailed, logical, repeatable step-by-step procedure controlling all key variables (disc size, exposure time, temperature); uses all materials correctly; procedure ensures valid and reproducible results.</w:t>
            </w:r>
          </w:p>
        </w:tc>
        <w:tc>
          <w:tcPr>
            <w:tcW w:w="2021" w:type="dxa"/>
            <w:tcBorders>
              <w:top w:val="nil"/>
              <w:left w:val="nil"/>
              <w:bottom w:val="single" w:sz="5" w:space="0" w:color="000000"/>
              <w:right w:val="single" w:sz="5" w:space="0" w:color="000000"/>
            </w:tcBorders>
            <w:tcMar>
              <w:top w:w="0" w:type="dxa"/>
              <w:left w:w="100" w:type="dxa"/>
              <w:bottom w:w="0" w:type="dxa"/>
              <w:right w:w="100" w:type="dxa"/>
            </w:tcMar>
          </w:tcPr>
          <w:p w14:paraId="7A6FEE69"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Designs a coherent procedure controlling most important variables; uses most materials appropriately; minor omissions in controls or sequencing.</w:t>
            </w:r>
          </w:p>
        </w:tc>
        <w:tc>
          <w:tcPr>
            <w:tcW w:w="1961"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31A35F2"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Outlines a workable procedure; controls some variables; uses some materials correctly; procedure shows basic logical flow.</w:t>
            </w:r>
          </w:p>
        </w:tc>
        <w:tc>
          <w:tcPr>
            <w:tcW w:w="1988"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F944BE0" w14:textId="77777777" w:rsidR="006933C6" w:rsidRPr="0062604B" w:rsidRDefault="00FF69B8">
            <w:pPr>
              <w:spacing w:before="240" w:after="16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Provides a partial or simple procedure; weak control of variables; sequencing may be inconsistent.</w:t>
            </w:r>
          </w:p>
        </w:tc>
        <w:tc>
          <w:tcPr>
            <w:tcW w:w="1895" w:type="dxa"/>
            <w:tcBorders>
              <w:top w:val="nil"/>
              <w:left w:val="nil"/>
              <w:bottom w:val="single" w:sz="5" w:space="0" w:color="000000"/>
              <w:right w:val="single" w:sz="5" w:space="0" w:color="000000"/>
            </w:tcBorders>
            <w:tcMar>
              <w:top w:w="0" w:type="dxa"/>
              <w:left w:w="100" w:type="dxa"/>
              <w:bottom w:w="0" w:type="dxa"/>
              <w:right w:w="100" w:type="dxa"/>
            </w:tcMar>
          </w:tcPr>
          <w:p w14:paraId="472F8460"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Lists minimal steps; procedure is incomplete, illogical, or unlikely to produce valid </w:t>
            </w:r>
            <w:proofErr w:type="gramStart"/>
            <w:r w:rsidRPr="0062604B">
              <w:rPr>
                <w:rFonts w:ascii="Times New Roman" w:eastAsia="Times New Roman" w:hAnsi="Times New Roman" w:cs="Times New Roman"/>
                <w:sz w:val="24"/>
                <w:szCs w:val="24"/>
              </w:rPr>
              <w:t>results..</w:t>
            </w:r>
            <w:proofErr w:type="gramEnd"/>
          </w:p>
        </w:tc>
      </w:tr>
      <w:tr w:rsidR="006933C6" w:rsidRPr="0062604B" w14:paraId="01E2005C" w14:textId="77777777">
        <w:trPr>
          <w:trHeight w:val="1770"/>
        </w:trPr>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40DEA45" w14:textId="77777777" w:rsidR="006933C6" w:rsidRPr="0062604B" w:rsidRDefault="006933C6">
            <w:pPr>
              <w:spacing w:before="240" w:after="160" w:line="240" w:lineRule="auto"/>
              <w:ind w:left="15"/>
              <w:rPr>
                <w:rFonts w:ascii="Times New Roman" w:eastAsia="Times New Roman" w:hAnsi="Times New Roman" w:cs="Times New Roman"/>
                <w:b/>
                <w:bCs/>
                <w:sz w:val="24"/>
                <w:szCs w:val="24"/>
              </w:rPr>
            </w:pPr>
          </w:p>
        </w:tc>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4E15047" w14:textId="77777777" w:rsidR="006933C6" w:rsidRPr="0062604B" w:rsidRDefault="00FF69B8">
            <w:pPr>
              <w:spacing w:before="240" w:after="160" w:line="240" w:lineRule="auto"/>
              <w:ind w:left="15"/>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Data Presentation</w:t>
            </w:r>
          </w:p>
        </w:tc>
        <w:tc>
          <w:tcPr>
            <w:tcW w:w="2451" w:type="dxa"/>
            <w:tcBorders>
              <w:top w:val="nil"/>
              <w:left w:val="nil"/>
              <w:bottom w:val="single" w:sz="5" w:space="0" w:color="000000"/>
              <w:right w:val="single" w:sz="5" w:space="0" w:color="000000"/>
            </w:tcBorders>
            <w:tcMar>
              <w:top w:w="0" w:type="dxa"/>
              <w:left w:w="100" w:type="dxa"/>
              <w:bottom w:w="0" w:type="dxa"/>
              <w:right w:w="100" w:type="dxa"/>
            </w:tcMar>
          </w:tcPr>
          <w:p w14:paraId="62D18D55"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Records all measurements accurately; presents data systematically in tables and/or graphs with correct titles, labels, and units; includes relevant qualitative </w:t>
            </w:r>
            <w:r w:rsidRPr="0062604B">
              <w:rPr>
                <w:rFonts w:ascii="Times New Roman" w:eastAsia="Times New Roman" w:hAnsi="Times New Roman" w:cs="Times New Roman"/>
                <w:sz w:val="24"/>
                <w:szCs w:val="24"/>
              </w:rPr>
              <w:lastRenderedPageBreak/>
              <w:t>observations (e.g., pigment leakage, copper reduction results); presentation supports analysis.</w:t>
            </w:r>
          </w:p>
        </w:tc>
        <w:tc>
          <w:tcPr>
            <w:tcW w:w="2021" w:type="dxa"/>
            <w:tcBorders>
              <w:top w:val="nil"/>
              <w:left w:val="nil"/>
              <w:bottom w:val="single" w:sz="5" w:space="0" w:color="000000"/>
              <w:right w:val="single" w:sz="5" w:space="0" w:color="000000"/>
            </w:tcBorders>
            <w:tcMar>
              <w:top w:w="0" w:type="dxa"/>
              <w:left w:w="100" w:type="dxa"/>
              <w:bottom w:w="0" w:type="dxa"/>
              <w:right w:w="100" w:type="dxa"/>
            </w:tcMar>
          </w:tcPr>
          <w:p w14:paraId="1C27D20B"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Presents data clearly with minor errors; most units, labels, and titles correct; includes some qualitative observations.</w:t>
            </w:r>
          </w:p>
        </w:tc>
        <w:tc>
          <w:tcPr>
            <w:tcW w:w="1961" w:type="dxa"/>
            <w:tcBorders>
              <w:top w:val="nil"/>
              <w:left w:val="nil"/>
              <w:bottom w:val="single" w:sz="5" w:space="0" w:color="000000"/>
              <w:right w:val="single" w:sz="5" w:space="0" w:color="000000"/>
            </w:tcBorders>
            <w:tcMar>
              <w:top w:w="0" w:type="dxa"/>
              <w:left w:w="100" w:type="dxa"/>
              <w:bottom w:w="0" w:type="dxa"/>
              <w:right w:w="100" w:type="dxa"/>
            </w:tcMar>
          </w:tcPr>
          <w:p w14:paraId="3EB1B382"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Records and presents relevant data; some errors or omissions in units, labels, or qualitative observations.</w:t>
            </w:r>
          </w:p>
        </w:tc>
        <w:tc>
          <w:tcPr>
            <w:tcW w:w="1988" w:type="dxa"/>
            <w:tcBorders>
              <w:top w:val="nil"/>
              <w:left w:val="nil"/>
              <w:bottom w:val="single" w:sz="5" w:space="0" w:color="000000"/>
              <w:right w:val="single" w:sz="5" w:space="0" w:color="000000"/>
            </w:tcBorders>
            <w:tcMar>
              <w:top w:w="0" w:type="dxa"/>
              <w:left w:w="100" w:type="dxa"/>
              <w:bottom w:w="0" w:type="dxa"/>
              <w:right w:w="100" w:type="dxa"/>
            </w:tcMar>
          </w:tcPr>
          <w:p w14:paraId="42404EF4"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Records partial or inconsistent data; presentation is incomplete or poorly labelled; qualitative </w:t>
            </w:r>
            <w:r w:rsidRPr="0062604B">
              <w:rPr>
                <w:rFonts w:ascii="Times New Roman" w:eastAsia="Times New Roman" w:hAnsi="Times New Roman" w:cs="Times New Roman"/>
                <w:sz w:val="24"/>
                <w:szCs w:val="24"/>
              </w:rPr>
              <w:lastRenderedPageBreak/>
              <w:t>observations limited.</w:t>
            </w:r>
          </w:p>
        </w:tc>
        <w:tc>
          <w:tcPr>
            <w:tcW w:w="1895" w:type="dxa"/>
            <w:tcBorders>
              <w:top w:val="nil"/>
              <w:left w:val="nil"/>
              <w:bottom w:val="single" w:sz="5" w:space="0" w:color="000000"/>
              <w:right w:val="single" w:sz="5" w:space="0" w:color="000000"/>
            </w:tcBorders>
            <w:tcMar>
              <w:top w:w="0" w:type="dxa"/>
              <w:left w:w="100" w:type="dxa"/>
              <w:bottom w:w="0" w:type="dxa"/>
              <w:right w:w="100" w:type="dxa"/>
            </w:tcMar>
          </w:tcPr>
          <w:p w14:paraId="3821C07B" w14:textId="77777777" w:rsidR="006933C6" w:rsidRPr="0062604B" w:rsidRDefault="00FF69B8">
            <w:pPr>
              <w:spacing w:before="240" w:after="160" w:line="240" w:lineRule="auto"/>
              <w:ind w:left="-136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lastRenderedPageBreak/>
              <w:t>Records minimal or inaccurate data; presentation is missing or irrelevant; qualitative observations absent.</w:t>
            </w:r>
          </w:p>
        </w:tc>
      </w:tr>
      <w:tr w:rsidR="006933C6" w:rsidRPr="0062604B" w14:paraId="780D9502" w14:textId="77777777">
        <w:trPr>
          <w:trHeight w:val="2925"/>
        </w:trPr>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347C72" w14:textId="77777777" w:rsidR="006933C6" w:rsidRPr="0062604B" w:rsidRDefault="006933C6">
            <w:pPr>
              <w:spacing w:before="240" w:after="160" w:line="240" w:lineRule="auto"/>
              <w:ind w:left="90"/>
              <w:rPr>
                <w:rFonts w:ascii="Times New Roman" w:eastAsia="Times New Roman" w:hAnsi="Times New Roman" w:cs="Times New Roman"/>
                <w:b/>
                <w:bCs/>
                <w:sz w:val="24"/>
                <w:szCs w:val="24"/>
              </w:rPr>
            </w:pPr>
          </w:p>
        </w:tc>
        <w:tc>
          <w:tcPr>
            <w:tcW w:w="1819"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971601" w14:textId="77777777" w:rsidR="006933C6" w:rsidRPr="0062604B" w:rsidRDefault="00FF69B8">
            <w:pPr>
              <w:spacing w:before="240" w:after="160" w:line="240" w:lineRule="auto"/>
              <w:ind w:left="90"/>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Analysis and Recommendation</w:t>
            </w:r>
          </w:p>
        </w:tc>
        <w:tc>
          <w:tcPr>
            <w:tcW w:w="2451" w:type="dxa"/>
            <w:tcBorders>
              <w:top w:val="nil"/>
              <w:left w:val="nil"/>
              <w:bottom w:val="single" w:sz="5" w:space="0" w:color="000000"/>
              <w:right w:val="single" w:sz="5" w:space="0" w:color="000000"/>
            </w:tcBorders>
            <w:tcMar>
              <w:top w:w="0" w:type="dxa"/>
              <w:left w:w="100" w:type="dxa"/>
              <w:bottom w:w="0" w:type="dxa"/>
              <w:right w:w="100" w:type="dxa"/>
            </w:tcMar>
          </w:tcPr>
          <w:p w14:paraId="5D34071E"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thoroughly to identify patterns (e.g., reduction of membrane permeability with pawpaw juice); draws valid, evidence-based conclusions; provides strong, justified recommendations on the use of pawpaw juice as an organic pesticide.</w:t>
            </w:r>
          </w:p>
        </w:tc>
        <w:tc>
          <w:tcPr>
            <w:tcW w:w="2021" w:type="dxa"/>
            <w:tcBorders>
              <w:top w:val="nil"/>
              <w:left w:val="nil"/>
              <w:bottom w:val="single" w:sz="5" w:space="0" w:color="000000"/>
              <w:right w:val="single" w:sz="5" w:space="0" w:color="000000"/>
            </w:tcBorders>
            <w:tcMar>
              <w:top w:w="0" w:type="dxa"/>
              <w:left w:w="100" w:type="dxa"/>
              <w:bottom w:w="0" w:type="dxa"/>
              <w:right w:w="100" w:type="dxa"/>
            </w:tcMar>
          </w:tcPr>
          <w:p w14:paraId="3001F32D" w14:textId="77777777" w:rsidR="006933C6" w:rsidRPr="0062604B" w:rsidRDefault="00FF69B8">
            <w:pPr>
              <w:spacing w:before="240" w:after="160" w:line="240" w:lineRule="auto"/>
              <w:ind w:left="18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Analyses data to identify patterns; draws meaningful conclusions; provides recommendations with partial evidence support.</w:t>
            </w:r>
          </w:p>
        </w:tc>
        <w:tc>
          <w:tcPr>
            <w:tcW w:w="1961" w:type="dxa"/>
            <w:tcBorders>
              <w:top w:val="nil"/>
              <w:left w:val="nil"/>
              <w:bottom w:val="single" w:sz="5" w:space="0" w:color="000000"/>
              <w:right w:val="single" w:sz="5" w:space="0" w:color="000000"/>
            </w:tcBorders>
            <w:tcMar>
              <w:top w:w="0" w:type="dxa"/>
              <w:left w:w="100" w:type="dxa"/>
              <w:bottom w:w="0" w:type="dxa"/>
              <w:right w:w="100" w:type="dxa"/>
            </w:tcMar>
          </w:tcPr>
          <w:p w14:paraId="55DAC0B1" w14:textId="77777777" w:rsidR="006933C6" w:rsidRPr="0062604B" w:rsidRDefault="00FF69B8">
            <w:pPr>
              <w:spacing w:before="240" w:after="160" w:line="240" w:lineRule="auto"/>
              <w:ind w:left="-15"/>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patterns; draws basic conclusions; recommendations are incomplete or partially supported.</w:t>
            </w:r>
          </w:p>
        </w:tc>
        <w:tc>
          <w:tcPr>
            <w:tcW w:w="1988" w:type="dxa"/>
            <w:tcBorders>
              <w:top w:val="nil"/>
              <w:left w:val="nil"/>
              <w:bottom w:val="single" w:sz="5" w:space="0" w:color="000000"/>
              <w:right w:val="single" w:sz="5" w:space="0" w:color="000000"/>
            </w:tcBorders>
            <w:tcMar>
              <w:top w:w="0" w:type="dxa"/>
              <w:left w:w="100" w:type="dxa"/>
              <w:bottom w:w="0" w:type="dxa"/>
              <w:right w:w="100" w:type="dxa"/>
            </w:tcMar>
          </w:tcPr>
          <w:p w14:paraId="441F1ABF"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Identifies minimal patterns; draws weak or unclear conclusions; recommendations absent or unsupported.</w:t>
            </w:r>
          </w:p>
        </w:tc>
        <w:tc>
          <w:tcPr>
            <w:tcW w:w="1895" w:type="dxa"/>
            <w:tcBorders>
              <w:top w:val="nil"/>
              <w:left w:val="nil"/>
              <w:bottom w:val="single" w:sz="5" w:space="0" w:color="000000"/>
              <w:right w:val="single" w:sz="5" w:space="0" w:color="000000"/>
            </w:tcBorders>
            <w:tcMar>
              <w:top w:w="0" w:type="dxa"/>
              <w:left w:w="100" w:type="dxa"/>
              <w:bottom w:w="0" w:type="dxa"/>
              <w:right w:w="100" w:type="dxa"/>
            </w:tcMar>
          </w:tcPr>
          <w:p w14:paraId="7851E00F" w14:textId="77777777" w:rsidR="006933C6" w:rsidRPr="0062604B" w:rsidRDefault="00FF69B8">
            <w:pPr>
              <w:spacing w:before="240" w:after="160" w:line="240" w:lineRule="auto"/>
              <w:ind w:left="90"/>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Provides no valid analysis, explanation, or recommendation; patterns are not identified.</w:t>
            </w:r>
          </w:p>
        </w:tc>
      </w:tr>
    </w:tbl>
    <w:p w14:paraId="3C1A6DC8" w14:textId="77777777" w:rsidR="006933C6" w:rsidRPr="0062604B" w:rsidRDefault="00FF69B8">
      <w:pPr>
        <w:spacing w:before="240" w:after="240" w:line="240" w:lineRule="auto"/>
        <w:rPr>
          <w:rFonts w:ascii="Times New Roman" w:eastAsia="Times New Roman" w:hAnsi="Times New Roman" w:cs="Times New Roman"/>
          <w:sz w:val="24"/>
          <w:szCs w:val="24"/>
        </w:rPr>
      </w:pPr>
      <w:r w:rsidRPr="0062604B">
        <w:rPr>
          <w:rFonts w:ascii="Times New Roman" w:eastAsia="Times New Roman" w:hAnsi="Times New Roman" w:cs="Times New Roman"/>
          <w:b/>
          <w:bCs/>
          <w:sz w:val="24"/>
          <w:szCs w:val="24"/>
        </w:rPr>
        <w:t xml:space="preserve"> </w:t>
      </w:r>
    </w:p>
    <w:p w14:paraId="5CF25577" w14:textId="77777777" w:rsidR="006933C6" w:rsidRPr="0062604B" w:rsidRDefault="006933C6">
      <w:pPr>
        <w:spacing w:before="240" w:after="240" w:line="240" w:lineRule="auto"/>
        <w:rPr>
          <w:rFonts w:ascii="Times New Roman" w:eastAsia="Times New Roman" w:hAnsi="Times New Roman" w:cs="Times New Roman"/>
          <w:sz w:val="24"/>
          <w:szCs w:val="24"/>
        </w:rPr>
      </w:pPr>
    </w:p>
    <w:p w14:paraId="57C59ED4" w14:textId="77777777" w:rsidR="006933C6" w:rsidRPr="0062604B" w:rsidRDefault="006933C6">
      <w:pPr>
        <w:spacing w:before="240" w:after="240" w:line="240" w:lineRule="auto"/>
        <w:rPr>
          <w:rFonts w:ascii="Times New Roman" w:eastAsia="Times New Roman" w:hAnsi="Times New Roman" w:cs="Times New Roman"/>
          <w:sz w:val="24"/>
          <w:szCs w:val="24"/>
        </w:rPr>
      </w:pPr>
    </w:p>
    <w:p w14:paraId="536B1ABC" w14:textId="77777777" w:rsidR="006933C6" w:rsidRPr="0062604B" w:rsidRDefault="006933C6">
      <w:pPr>
        <w:spacing w:before="240" w:after="240" w:line="240" w:lineRule="auto"/>
        <w:rPr>
          <w:rFonts w:ascii="Times New Roman" w:eastAsia="Times New Roman" w:hAnsi="Times New Roman" w:cs="Times New Roman"/>
          <w:sz w:val="24"/>
          <w:szCs w:val="24"/>
        </w:rPr>
      </w:pPr>
    </w:p>
    <w:p w14:paraId="4EED7177" w14:textId="77777777" w:rsidR="006933C6" w:rsidRPr="0062604B" w:rsidRDefault="00FF69B8">
      <w:pPr>
        <w:spacing w:before="240" w:after="240" w:line="240" w:lineRule="auto"/>
        <w:rPr>
          <w:rFonts w:ascii="Times New Roman" w:hAnsi="Times New Roman" w:cs="Times New Roman"/>
          <w:sz w:val="24"/>
          <w:szCs w:val="24"/>
        </w:rPr>
      </w:pPr>
      <w:r w:rsidRPr="0062604B">
        <w:rPr>
          <w:rFonts w:ascii="Times New Roman" w:eastAsia="Times New Roman" w:hAnsi="Times New Roman" w:cs="Times New Roman"/>
          <w:b/>
          <w:bCs/>
          <w:sz w:val="24"/>
          <w:szCs w:val="24"/>
        </w:rPr>
        <w:t>ITEM 2</w:t>
      </w:r>
    </w:p>
    <w:tbl>
      <w:tblPr>
        <w:tblStyle w:val="af8"/>
        <w:tblW w:w="15620" w:type="dxa"/>
        <w:tblInd w:w="-1200" w:type="dxa"/>
        <w:tblBorders>
          <w:top w:val="nil"/>
          <w:left w:val="nil"/>
          <w:bottom w:val="nil"/>
          <w:right w:val="nil"/>
          <w:insideH w:val="nil"/>
          <w:insideV w:val="nil"/>
        </w:tblBorders>
        <w:tblLayout w:type="fixed"/>
        <w:tblLook w:val="0600" w:firstRow="0" w:lastRow="0" w:firstColumn="0" w:lastColumn="0" w:noHBand="1" w:noVBand="1"/>
      </w:tblPr>
      <w:tblGrid>
        <w:gridCol w:w="1760"/>
        <w:gridCol w:w="4140"/>
        <w:gridCol w:w="2720"/>
        <w:gridCol w:w="2300"/>
        <w:gridCol w:w="2280"/>
        <w:gridCol w:w="2420"/>
      </w:tblGrid>
      <w:tr w:rsidR="006933C6" w:rsidRPr="0062604B" w14:paraId="2F8AB71F" w14:textId="77777777">
        <w:trPr>
          <w:trHeight w:val="1005"/>
        </w:trPr>
        <w:tc>
          <w:tcPr>
            <w:tcW w:w="17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626D3E7" w14:textId="77777777" w:rsidR="006933C6" w:rsidRPr="0062604B" w:rsidRDefault="00FF69B8">
            <w:pPr>
              <w:spacing w:before="240" w:after="160"/>
              <w:ind w:left="90"/>
              <w:jc w:val="both"/>
              <w:rPr>
                <w:rFonts w:ascii="Times New Roman" w:hAnsi="Times New Roman" w:cs="Times New Roman"/>
                <w:b/>
                <w:bCs/>
                <w:sz w:val="24"/>
                <w:szCs w:val="24"/>
              </w:rPr>
            </w:pPr>
            <w:r w:rsidRPr="0062604B">
              <w:rPr>
                <w:rFonts w:ascii="Times New Roman" w:hAnsi="Times New Roman" w:cs="Times New Roman"/>
                <w:b/>
                <w:bCs/>
                <w:sz w:val="24"/>
                <w:szCs w:val="24"/>
              </w:rPr>
              <w:lastRenderedPageBreak/>
              <w:t>Basis of Assessment / Output</w:t>
            </w:r>
          </w:p>
        </w:tc>
        <w:tc>
          <w:tcPr>
            <w:tcW w:w="414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1A9BE716" w14:textId="77777777" w:rsidR="006933C6" w:rsidRPr="0062604B" w:rsidRDefault="00FF69B8">
            <w:pPr>
              <w:spacing w:before="240" w:after="160"/>
              <w:ind w:left="180"/>
              <w:jc w:val="both"/>
              <w:rPr>
                <w:rFonts w:ascii="Times New Roman" w:hAnsi="Times New Roman" w:cs="Times New Roman"/>
                <w:b/>
                <w:bCs/>
                <w:sz w:val="24"/>
                <w:szCs w:val="24"/>
              </w:rPr>
            </w:pPr>
            <w:r w:rsidRPr="0062604B">
              <w:rPr>
                <w:rFonts w:ascii="Times New Roman" w:hAnsi="Times New Roman" w:cs="Times New Roman"/>
                <w:b/>
                <w:bCs/>
                <w:sz w:val="24"/>
                <w:szCs w:val="24"/>
              </w:rPr>
              <w:t xml:space="preserve">Score 5 </w:t>
            </w:r>
          </w:p>
        </w:tc>
        <w:tc>
          <w:tcPr>
            <w:tcW w:w="27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69FD0A3C" w14:textId="77777777" w:rsidR="006933C6" w:rsidRPr="0062604B" w:rsidRDefault="00FF69B8">
            <w:pPr>
              <w:spacing w:before="240" w:after="160"/>
              <w:jc w:val="both"/>
              <w:rPr>
                <w:rFonts w:ascii="Times New Roman" w:hAnsi="Times New Roman" w:cs="Times New Roman"/>
                <w:b/>
                <w:bCs/>
                <w:sz w:val="24"/>
                <w:szCs w:val="24"/>
              </w:rPr>
            </w:pPr>
            <w:r w:rsidRPr="0062604B">
              <w:rPr>
                <w:rFonts w:ascii="Times New Roman" w:hAnsi="Times New Roman" w:cs="Times New Roman"/>
                <w:b/>
                <w:bCs/>
                <w:sz w:val="24"/>
                <w:szCs w:val="24"/>
              </w:rPr>
              <w:t xml:space="preserve">Score 4 </w:t>
            </w:r>
          </w:p>
        </w:tc>
        <w:tc>
          <w:tcPr>
            <w:tcW w:w="230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2B7E986F" w14:textId="77777777" w:rsidR="006933C6" w:rsidRPr="0062604B" w:rsidRDefault="00FF69B8">
            <w:pPr>
              <w:spacing w:before="240" w:after="160"/>
              <w:ind w:left="90"/>
              <w:jc w:val="both"/>
              <w:rPr>
                <w:rFonts w:ascii="Times New Roman" w:hAnsi="Times New Roman" w:cs="Times New Roman"/>
                <w:b/>
                <w:bCs/>
                <w:sz w:val="24"/>
                <w:szCs w:val="24"/>
              </w:rPr>
            </w:pPr>
            <w:r w:rsidRPr="0062604B">
              <w:rPr>
                <w:rFonts w:ascii="Times New Roman" w:hAnsi="Times New Roman" w:cs="Times New Roman"/>
                <w:b/>
                <w:bCs/>
                <w:sz w:val="24"/>
                <w:szCs w:val="24"/>
              </w:rPr>
              <w:t xml:space="preserve">Score 3 </w:t>
            </w:r>
          </w:p>
        </w:tc>
        <w:tc>
          <w:tcPr>
            <w:tcW w:w="228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2AA9EBC" w14:textId="77777777" w:rsidR="006933C6" w:rsidRPr="0062604B" w:rsidRDefault="00FF69B8">
            <w:pPr>
              <w:spacing w:before="240" w:after="160"/>
              <w:ind w:left="180"/>
              <w:jc w:val="both"/>
              <w:rPr>
                <w:rFonts w:ascii="Times New Roman" w:hAnsi="Times New Roman" w:cs="Times New Roman"/>
                <w:b/>
                <w:bCs/>
                <w:sz w:val="24"/>
                <w:szCs w:val="24"/>
              </w:rPr>
            </w:pPr>
            <w:r w:rsidRPr="0062604B">
              <w:rPr>
                <w:rFonts w:ascii="Times New Roman" w:hAnsi="Times New Roman" w:cs="Times New Roman"/>
                <w:b/>
                <w:bCs/>
                <w:sz w:val="24"/>
                <w:szCs w:val="24"/>
              </w:rPr>
              <w:t>Score 2</w:t>
            </w:r>
          </w:p>
        </w:tc>
        <w:tc>
          <w:tcPr>
            <w:tcW w:w="2420"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569865EA" w14:textId="77777777" w:rsidR="006933C6" w:rsidRPr="0062604B" w:rsidRDefault="00FF69B8">
            <w:pPr>
              <w:spacing w:before="240" w:after="160"/>
              <w:jc w:val="both"/>
              <w:rPr>
                <w:rFonts w:ascii="Times New Roman" w:hAnsi="Times New Roman" w:cs="Times New Roman"/>
                <w:b/>
                <w:bCs/>
                <w:sz w:val="24"/>
                <w:szCs w:val="24"/>
              </w:rPr>
            </w:pPr>
            <w:r w:rsidRPr="0062604B">
              <w:rPr>
                <w:rFonts w:ascii="Times New Roman" w:hAnsi="Times New Roman" w:cs="Times New Roman"/>
                <w:b/>
                <w:bCs/>
                <w:sz w:val="24"/>
                <w:szCs w:val="24"/>
              </w:rPr>
              <w:t xml:space="preserve">Score 1 </w:t>
            </w:r>
          </w:p>
        </w:tc>
      </w:tr>
      <w:tr w:rsidR="006933C6" w:rsidRPr="0062604B" w14:paraId="74D1A495" w14:textId="77777777">
        <w:trPr>
          <w:trHeight w:val="2670"/>
        </w:trPr>
        <w:tc>
          <w:tcPr>
            <w:tcW w:w="1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79FF66D" w14:textId="77777777" w:rsidR="006933C6" w:rsidRPr="0062604B" w:rsidRDefault="00FF69B8">
            <w:pPr>
              <w:spacing w:before="240" w:after="160"/>
              <w:jc w:val="both"/>
              <w:rPr>
                <w:rFonts w:ascii="Times New Roman" w:hAnsi="Times New Roman" w:cs="Times New Roman"/>
                <w:b/>
                <w:bCs/>
                <w:sz w:val="24"/>
                <w:szCs w:val="24"/>
              </w:rPr>
            </w:pPr>
            <w:r w:rsidRPr="0062604B">
              <w:rPr>
                <w:rFonts w:ascii="Times New Roman" w:hAnsi="Times New Roman" w:cs="Times New Roman"/>
                <w:b/>
                <w:bCs/>
                <w:sz w:val="24"/>
                <w:szCs w:val="24"/>
              </w:rPr>
              <w:t>Planning</w:t>
            </w:r>
          </w:p>
        </w:tc>
        <w:tc>
          <w:tcPr>
            <w:tcW w:w="4140" w:type="dxa"/>
            <w:tcBorders>
              <w:top w:val="nil"/>
              <w:left w:val="nil"/>
              <w:bottom w:val="single" w:sz="8" w:space="0" w:color="000000"/>
              <w:right w:val="single" w:sz="8" w:space="0" w:color="000000"/>
            </w:tcBorders>
            <w:tcMar>
              <w:top w:w="0" w:type="dxa"/>
              <w:left w:w="100" w:type="dxa"/>
              <w:bottom w:w="0" w:type="dxa"/>
              <w:right w:w="100" w:type="dxa"/>
            </w:tcMar>
          </w:tcPr>
          <w:p w14:paraId="4EBDAF74"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Clearly states aims, hypothesis, and expected outcome linking the ileum and heart structure to nutrient absorption and cardiac output. Lists all materials, ethical precautions, and logical steps for both investigations.</w:t>
            </w:r>
          </w:p>
        </w:tc>
        <w:tc>
          <w:tcPr>
            <w:tcW w:w="2720" w:type="dxa"/>
            <w:tcBorders>
              <w:top w:val="nil"/>
              <w:left w:val="nil"/>
              <w:bottom w:val="single" w:sz="8" w:space="0" w:color="000000"/>
              <w:right w:val="single" w:sz="8" w:space="0" w:color="000000"/>
            </w:tcBorders>
            <w:tcMar>
              <w:top w:w="0" w:type="dxa"/>
              <w:left w:w="100" w:type="dxa"/>
              <w:bottom w:w="0" w:type="dxa"/>
              <w:right w:w="100" w:type="dxa"/>
            </w:tcMar>
          </w:tcPr>
          <w:p w14:paraId="5E00D8B8"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States clear aims and outlines logical steps with most materials and safety points identified. Relates the investigation to nutrient absorption and circulation.</w:t>
            </w:r>
          </w:p>
        </w:tc>
        <w:tc>
          <w:tcPr>
            <w:tcW w:w="2300" w:type="dxa"/>
            <w:tcBorders>
              <w:top w:val="nil"/>
              <w:left w:val="nil"/>
              <w:bottom w:val="single" w:sz="8" w:space="0" w:color="000000"/>
              <w:right w:val="single" w:sz="8" w:space="0" w:color="000000"/>
            </w:tcBorders>
            <w:tcMar>
              <w:top w:w="0" w:type="dxa"/>
              <w:left w:w="100" w:type="dxa"/>
              <w:bottom w:w="0" w:type="dxa"/>
              <w:right w:w="100" w:type="dxa"/>
            </w:tcMar>
          </w:tcPr>
          <w:p w14:paraId="6186F40B"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Gives a general aim or purpose and a partial list of materials or steps; limited link between structures and functions.</w:t>
            </w:r>
          </w:p>
        </w:tc>
        <w:tc>
          <w:tcPr>
            <w:tcW w:w="2280" w:type="dxa"/>
            <w:tcBorders>
              <w:top w:val="nil"/>
              <w:left w:val="nil"/>
              <w:bottom w:val="single" w:sz="8" w:space="0" w:color="000000"/>
              <w:right w:val="single" w:sz="8" w:space="0" w:color="000000"/>
            </w:tcBorders>
            <w:tcMar>
              <w:top w:w="0" w:type="dxa"/>
              <w:left w:w="100" w:type="dxa"/>
              <w:bottom w:w="0" w:type="dxa"/>
              <w:right w:w="100" w:type="dxa"/>
            </w:tcMar>
          </w:tcPr>
          <w:p w14:paraId="114D24BD"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Gives vague aim or disorganized plan; omits key steps or materials; unclear relationship to investigation purpose.</w:t>
            </w:r>
          </w:p>
        </w:tc>
        <w:tc>
          <w:tcPr>
            <w:tcW w:w="2420" w:type="dxa"/>
            <w:tcBorders>
              <w:top w:val="nil"/>
              <w:left w:val="nil"/>
              <w:bottom w:val="single" w:sz="8" w:space="0" w:color="000000"/>
              <w:right w:val="single" w:sz="8" w:space="0" w:color="000000"/>
            </w:tcBorders>
            <w:tcMar>
              <w:top w:w="0" w:type="dxa"/>
              <w:left w:w="100" w:type="dxa"/>
              <w:bottom w:w="0" w:type="dxa"/>
              <w:right w:w="100" w:type="dxa"/>
            </w:tcMar>
          </w:tcPr>
          <w:p w14:paraId="578718DC"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No clear aim, poor organization, missing materials or procedure; no connection to purpose.</w:t>
            </w:r>
          </w:p>
        </w:tc>
      </w:tr>
      <w:tr w:rsidR="0062604B" w:rsidRPr="0062604B" w14:paraId="2D0F79E0" w14:textId="77777777" w:rsidTr="00B5188B">
        <w:trPr>
          <w:trHeight w:val="2670"/>
        </w:trPr>
        <w:tc>
          <w:tcPr>
            <w:tcW w:w="1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29A3E137" w14:textId="77777777" w:rsidR="0062604B" w:rsidRPr="0062604B" w:rsidRDefault="0062604B" w:rsidP="0062604B">
            <w:pPr>
              <w:spacing w:before="240" w:after="160"/>
              <w:jc w:val="both"/>
              <w:rPr>
                <w:rFonts w:ascii="Times New Roman" w:hAnsi="Times New Roman" w:cs="Times New Roman"/>
                <w:b/>
                <w:bCs/>
                <w:sz w:val="24"/>
                <w:szCs w:val="24"/>
              </w:rPr>
            </w:pPr>
            <w:r w:rsidRPr="0062604B">
              <w:rPr>
                <w:rFonts w:ascii="Times New Roman" w:hAnsi="Times New Roman" w:cs="Times New Roman"/>
                <w:b/>
                <w:bCs/>
                <w:sz w:val="24"/>
                <w:szCs w:val="24"/>
              </w:rPr>
              <w:t>Methods of Data Collection / Procedure</w:t>
            </w:r>
          </w:p>
        </w:tc>
        <w:tc>
          <w:tcPr>
            <w:tcW w:w="414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F03C2D7" w14:textId="1C37D624" w:rsidR="0062604B" w:rsidRPr="0062604B" w:rsidRDefault="0062604B" w:rsidP="0062604B">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Follows a systematic, accurate procedure for both ileum and heart investigations. The sequence is logical and scientifically sound.</w:t>
            </w:r>
            <w:r w:rsidRPr="0062604B">
              <w:rPr>
                <w:rFonts w:ascii="Times New Roman" w:eastAsia="Times New Roman" w:hAnsi="Times New Roman" w:cs="Times New Roman"/>
                <w:sz w:val="24"/>
                <w:szCs w:val="24"/>
              </w:rPr>
              <w:t xml:space="preserve"> Includes mitigations of risks.</w:t>
            </w:r>
          </w:p>
        </w:tc>
        <w:tc>
          <w:tcPr>
            <w:tcW w:w="27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E566D00" w14:textId="50C59EEF" w:rsidR="0062604B" w:rsidRPr="0062604B" w:rsidRDefault="0062604B" w:rsidP="0062604B">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Procedure generally correct and logical with minor omissions. </w:t>
            </w:r>
            <w:r w:rsidRPr="0062604B">
              <w:rPr>
                <w:rFonts w:ascii="Times New Roman" w:eastAsia="Times New Roman" w:hAnsi="Times New Roman" w:cs="Times New Roman"/>
                <w:sz w:val="24"/>
                <w:szCs w:val="24"/>
              </w:rPr>
              <w:t>Includes mitigations of risks.</w:t>
            </w:r>
          </w:p>
        </w:tc>
        <w:tc>
          <w:tcPr>
            <w:tcW w:w="230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A069FF" w14:textId="658F4F78" w:rsidR="0062604B" w:rsidRPr="0062604B" w:rsidRDefault="0062604B" w:rsidP="0062604B">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The procedure is partly correct but lacks detail or misses one key component (either heart or ileum).</w:t>
            </w:r>
          </w:p>
        </w:tc>
        <w:tc>
          <w:tcPr>
            <w:tcW w:w="228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90F430A" w14:textId="07A6BAE4" w:rsidR="0062604B" w:rsidRPr="0062604B" w:rsidRDefault="0062604B" w:rsidP="0062604B">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 xml:space="preserve">Incomplete or partly incorrect method; limited procedural understanding. </w:t>
            </w:r>
          </w:p>
        </w:tc>
        <w:tc>
          <w:tcPr>
            <w:tcW w:w="24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98BA395" w14:textId="521BD1AD" w:rsidR="0062604B" w:rsidRPr="0062604B" w:rsidRDefault="0062604B" w:rsidP="0062604B">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color w:val="000000"/>
                <w:sz w:val="24"/>
                <w:szCs w:val="24"/>
              </w:rPr>
              <w:t>Procedure absent, largely incorrect, or unrelated to the investigation.</w:t>
            </w:r>
          </w:p>
        </w:tc>
      </w:tr>
      <w:tr w:rsidR="006933C6" w:rsidRPr="0062604B" w14:paraId="51BDC37F" w14:textId="77777777">
        <w:trPr>
          <w:trHeight w:val="2670"/>
        </w:trPr>
        <w:tc>
          <w:tcPr>
            <w:tcW w:w="1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45C34BAF" w14:textId="77777777" w:rsidR="006933C6" w:rsidRPr="0062604B" w:rsidRDefault="00FF69B8">
            <w:pPr>
              <w:spacing w:before="240" w:after="160"/>
              <w:ind w:left="9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lastRenderedPageBreak/>
              <w:t>Observations / Results / Drawings / Data Presentation</w:t>
            </w:r>
          </w:p>
        </w:tc>
        <w:tc>
          <w:tcPr>
            <w:tcW w:w="4140" w:type="dxa"/>
            <w:tcBorders>
              <w:top w:val="nil"/>
              <w:left w:val="nil"/>
              <w:bottom w:val="single" w:sz="8" w:space="0" w:color="000000"/>
              <w:right w:val="single" w:sz="8" w:space="0" w:color="000000"/>
            </w:tcBorders>
            <w:tcMar>
              <w:top w:w="0" w:type="dxa"/>
              <w:left w:w="100" w:type="dxa"/>
              <w:bottom w:w="0" w:type="dxa"/>
              <w:right w:w="100" w:type="dxa"/>
            </w:tcMar>
          </w:tcPr>
          <w:p w14:paraId="703B5316"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Records accurate, detailed, and well-organized data. Produces a neat, correctly labelled diagram of the ileum (villi, epithelium, goblet cells, layers). Presents heart chamber measurements in a clear table with correct units and magnification.</w:t>
            </w:r>
          </w:p>
        </w:tc>
        <w:tc>
          <w:tcPr>
            <w:tcW w:w="2720" w:type="dxa"/>
            <w:tcBorders>
              <w:top w:val="nil"/>
              <w:left w:val="nil"/>
              <w:bottom w:val="single" w:sz="8" w:space="0" w:color="000000"/>
              <w:right w:val="single" w:sz="8" w:space="0" w:color="000000"/>
            </w:tcBorders>
            <w:tcMar>
              <w:top w:w="0" w:type="dxa"/>
              <w:left w:w="100" w:type="dxa"/>
              <w:bottom w:w="0" w:type="dxa"/>
              <w:right w:w="100" w:type="dxa"/>
            </w:tcMar>
          </w:tcPr>
          <w:p w14:paraId="2EEF5D04"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Observations are clear and factual; diagram well-labelled but slightly less detailed; measurement table mostly correct and includes units.</w:t>
            </w:r>
          </w:p>
        </w:tc>
        <w:tc>
          <w:tcPr>
            <w:tcW w:w="2300" w:type="dxa"/>
            <w:tcBorders>
              <w:top w:val="nil"/>
              <w:left w:val="nil"/>
              <w:bottom w:val="single" w:sz="8" w:space="0" w:color="000000"/>
              <w:right w:val="single" w:sz="8" w:space="0" w:color="000000"/>
            </w:tcBorders>
            <w:tcMar>
              <w:top w:w="0" w:type="dxa"/>
              <w:left w:w="100" w:type="dxa"/>
              <w:bottom w:w="0" w:type="dxa"/>
              <w:right w:w="100" w:type="dxa"/>
            </w:tcMar>
          </w:tcPr>
          <w:p w14:paraId="2FD03D31"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Some relevant observations: diagram present but missing some key labels or poor proportion; data table incomplete or partially incorrect.</w:t>
            </w:r>
          </w:p>
        </w:tc>
        <w:tc>
          <w:tcPr>
            <w:tcW w:w="2280" w:type="dxa"/>
            <w:tcBorders>
              <w:top w:val="nil"/>
              <w:left w:val="nil"/>
              <w:bottom w:val="single" w:sz="8" w:space="0" w:color="000000"/>
              <w:right w:val="single" w:sz="8" w:space="0" w:color="000000"/>
            </w:tcBorders>
            <w:tcMar>
              <w:top w:w="0" w:type="dxa"/>
              <w:left w:w="100" w:type="dxa"/>
              <w:bottom w:w="0" w:type="dxa"/>
              <w:right w:w="100" w:type="dxa"/>
            </w:tcMar>
          </w:tcPr>
          <w:p w14:paraId="62C8595D"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Few relevant observations: rough or incorrect diagram; limited or disorganized data presentation.</w:t>
            </w:r>
          </w:p>
        </w:tc>
        <w:tc>
          <w:tcPr>
            <w:tcW w:w="2420" w:type="dxa"/>
            <w:tcBorders>
              <w:top w:val="nil"/>
              <w:left w:val="nil"/>
              <w:bottom w:val="single" w:sz="8" w:space="0" w:color="000000"/>
              <w:right w:val="single" w:sz="8" w:space="0" w:color="000000"/>
            </w:tcBorders>
            <w:tcMar>
              <w:top w:w="0" w:type="dxa"/>
              <w:left w:w="100" w:type="dxa"/>
              <w:bottom w:w="0" w:type="dxa"/>
              <w:right w:w="100" w:type="dxa"/>
            </w:tcMar>
          </w:tcPr>
          <w:p w14:paraId="3B193973"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No accurate observation; missing diagram and table; information irrelevant or copied.</w:t>
            </w:r>
          </w:p>
        </w:tc>
      </w:tr>
      <w:tr w:rsidR="006933C6" w:rsidRPr="0062604B" w14:paraId="72C5619C" w14:textId="77777777">
        <w:trPr>
          <w:trHeight w:val="2670"/>
        </w:trPr>
        <w:tc>
          <w:tcPr>
            <w:tcW w:w="1760"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7801CD5A" w14:textId="77777777" w:rsidR="006933C6" w:rsidRPr="0062604B" w:rsidRDefault="00FF69B8">
            <w:pPr>
              <w:spacing w:before="240" w:after="160"/>
              <w:jc w:val="both"/>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Data Analysis / Explanation / Suitability</w:t>
            </w:r>
          </w:p>
        </w:tc>
        <w:tc>
          <w:tcPr>
            <w:tcW w:w="4140" w:type="dxa"/>
            <w:tcBorders>
              <w:top w:val="nil"/>
              <w:left w:val="nil"/>
              <w:bottom w:val="single" w:sz="8" w:space="0" w:color="000000"/>
              <w:right w:val="single" w:sz="8" w:space="0" w:color="000000"/>
            </w:tcBorders>
            <w:tcMar>
              <w:top w:w="0" w:type="dxa"/>
              <w:left w:w="100" w:type="dxa"/>
              <w:bottom w:w="0" w:type="dxa"/>
              <w:right w:w="100" w:type="dxa"/>
            </w:tcMar>
          </w:tcPr>
          <w:p w14:paraId="782FFD50" w14:textId="77777777" w:rsidR="006933C6" w:rsidRPr="0062604B" w:rsidRDefault="00FF69B8">
            <w:pPr>
              <w:spacing w:before="240" w:after="160"/>
              <w:ind w:left="180"/>
              <w:jc w:val="both"/>
              <w:rPr>
                <w:rFonts w:ascii="Times New Roman" w:eastAsia="Times New Roman" w:hAnsi="Times New Roman" w:cs="Times New Roman"/>
                <w:sz w:val="24"/>
                <w:szCs w:val="24"/>
              </w:rPr>
            </w:pPr>
            <w:r w:rsidRPr="0062604B">
              <w:rPr>
                <w:rFonts w:ascii="Times New Roman" w:eastAsia="Cardo" w:hAnsi="Times New Roman" w:cs="Times New Roman"/>
                <w:sz w:val="24"/>
                <w:szCs w:val="24"/>
              </w:rPr>
              <w:t>Provides comprehensive scientific interpretation linking structural features to function (e.g., taller villi → increased absorption; larger LV → higher cardiac output). Correctly relates findings to improved fattening in goats. Uses accurate terminology.</w:t>
            </w:r>
          </w:p>
        </w:tc>
        <w:tc>
          <w:tcPr>
            <w:tcW w:w="2720" w:type="dxa"/>
            <w:tcBorders>
              <w:top w:val="nil"/>
              <w:left w:val="nil"/>
              <w:bottom w:val="single" w:sz="8" w:space="0" w:color="000000"/>
              <w:right w:val="single" w:sz="8" w:space="0" w:color="000000"/>
            </w:tcBorders>
            <w:tcMar>
              <w:top w:w="0" w:type="dxa"/>
              <w:left w:w="100" w:type="dxa"/>
              <w:bottom w:w="0" w:type="dxa"/>
              <w:right w:w="100" w:type="dxa"/>
            </w:tcMar>
          </w:tcPr>
          <w:p w14:paraId="6415DD92"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Good interpretation with minor conceptual gaps; links to function are mostly accurate and relevant to goat fattening.</w:t>
            </w:r>
          </w:p>
        </w:tc>
        <w:tc>
          <w:tcPr>
            <w:tcW w:w="2300" w:type="dxa"/>
            <w:tcBorders>
              <w:top w:val="nil"/>
              <w:left w:val="nil"/>
              <w:bottom w:val="single" w:sz="8" w:space="0" w:color="000000"/>
              <w:right w:val="single" w:sz="8" w:space="0" w:color="000000"/>
            </w:tcBorders>
            <w:tcMar>
              <w:top w:w="0" w:type="dxa"/>
              <w:left w:w="100" w:type="dxa"/>
              <w:bottom w:w="0" w:type="dxa"/>
              <w:right w:w="100" w:type="dxa"/>
            </w:tcMar>
          </w:tcPr>
          <w:p w14:paraId="35E21F74" w14:textId="77777777" w:rsidR="006933C6" w:rsidRPr="0062604B" w:rsidRDefault="00FF69B8">
            <w:pPr>
              <w:spacing w:before="240" w:after="16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Partial interpretation; some correct relationships, but reasoning is incomplete or lacks scientific depth.</w:t>
            </w:r>
          </w:p>
        </w:tc>
        <w:tc>
          <w:tcPr>
            <w:tcW w:w="2280" w:type="dxa"/>
            <w:tcBorders>
              <w:top w:val="nil"/>
              <w:left w:val="nil"/>
              <w:bottom w:val="single" w:sz="8" w:space="0" w:color="000000"/>
              <w:right w:val="single" w:sz="8" w:space="0" w:color="000000"/>
            </w:tcBorders>
            <w:tcMar>
              <w:top w:w="0" w:type="dxa"/>
              <w:left w:w="100" w:type="dxa"/>
              <w:bottom w:w="0" w:type="dxa"/>
              <w:right w:w="100" w:type="dxa"/>
            </w:tcMar>
          </w:tcPr>
          <w:p w14:paraId="3EDD70D2"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Weak or vague explanation; uses general statements with minimal biological linkage or errors in reasoning.</w:t>
            </w:r>
          </w:p>
        </w:tc>
        <w:tc>
          <w:tcPr>
            <w:tcW w:w="2420" w:type="dxa"/>
            <w:tcBorders>
              <w:top w:val="nil"/>
              <w:left w:val="nil"/>
              <w:bottom w:val="single" w:sz="8" w:space="0" w:color="000000"/>
              <w:right w:val="single" w:sz="8" w:space="0" w:color="000000"/>
            </w:tcBorders>
            <w:tcMar>
              <w:top w:w="0" w:type="dxa"/>
              <w:left w:w="100" w:type="dxa"/>
              <w:bottom w:w="0" w:type="dxa"/>
              <w:right w:w="100" w:type="dxa"/>
            </w:tcMar>
          </w:tcPr>
          <w:p w14:paraId="503DED4C" w14:textId="77777777" w:rsidR="006933C6" w:rsidRPr="0062604B" w:rsidRDefault="00FF69B8">
            <w:pPr>
              <w:spacing w:before="240" w:after="160"/>
              <w:ind w:left="90"/>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No scientific explanation; reasoning absent, incorrect, or irrelevant.</w:t>
            </w:r>
          </w:p>
        </w:tc>
      </w:tr>
    </w:tbl>
    <w:p w14:paraId="193E982F" w14:textId="77777777" w:rsidR="006933C6" w:rsidRPr="0062604B" w:rsidRDefault="00FF69B8">
      <w:pPr>
        <w:spacing w:before="240" w:after="240" w:line="240" w:lineRule="auto"/>
        <w:jc w:val="both"/>
        <w:rPr>
          <w:rFonts w:ascii="Times New Roman" w:eastAsia="Times New Roman" w:hAnsi="Times New Roman" w:cs="Times New Roman"/>
          <w:sz w:val="24"/>
          <w:szCs w:val="24"/>
        </w:rPr>
      </w:pPr>
      <w:r w:rsidRPr="0062604B">
        <w:rPr>
          <w:rFonts w:ascii="Times New Roman" w:eastAsia="Times New Roman" w:hAnsi="Times New Roman" w:cs="Times New Roman"/>
          <w:sz w:val="24"/>
          <w:szCs w:val="24"/>
        </w:rPr>
        <w:t xml:space="preserve"> </w:t>
      </w:r>
    </w:p>
    <w:p w14:paraId="1160F5F4" w14:textId="77777777" w:rsidR="006933C6" w:rsidRPr="0062604B" w:rsidRDefault="006933C6">
      <w:pPr>
        <w:spacing w:after="160" w:line="240" w:lineRule="auto"/>
        <w:jc w:val="both"/>
        <w:rPr>
          <w:rFonts w:ascii="Times New Roman" w:eastAsia="Times New Roman" w:hAnsi="Times New Roman" w:cs="Times New Roman"/>
          <w:sz w:val="24"/>
          <w:szCs w:val="24"/>
        </w:rPr>
      </w:pPr>
    </w:p>
    <w:p w14:paraId="4FC851EE"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52FBEB74"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2584B2BC"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6EC997DB" w14:textId="77777777" w:rsidR="006933C6" w:rsidRPr="0062604B" w:rsidRDefault="00FF69B8">
      <w:pPr>
        <w:spacing w:after="160" w:line="240" w:lineRule="auto"/>
        <w:jc w:val="center"/>
        <w:rPr>
          <w:rFonts w:ascii="Times New Roman" w:eastAsia="Times New Roman" w:hAnsi="Times New Roman" w:cs="Times New Roman"/>
          <w:b/>
          <w:bCs/>
          <w:sz w:val="24"/>
          <w:szCs w:val="24"/>
        </w:rPr>
      </w:pPr>
      <w:r w:rsidRPr="0062604B">
        <w:rPr>
          <w:rFonts w:ascii="Times New Roman" w:eastAsia="Times New Roman" w:hAnsi="Times New Roman" w:cs="Times New Roman"/>
          <w:b/>
          <w:bCs/>
          <w:sz w:val="24"/>
          <w:szCs w:val="24"/>
        </w:rPr>
        <w:t xml:space="preserve"> </w:t>
      </w:r>
    </w:p>
    <w:p w14:paraId="46D3AA4A" w14:textId="77777777" w:rsidR="006933C6" w:rsidRPr="0062604B" w:rsidRDefault="006933C6">
      <w:pPr>
        <w:spacing w:after="160" w:line="240" w:lineRule="auto"/>
        <w:jc w:val="center"/>
        <w:rPr>
          <w:rFonts w:ascii="Times New Roman" w:eastAsia="Times New Roman" w:hAnsi="Times New Roman" w:cs="Times New Roman"/>
          <w:b/>
          <w:bCs/>
          <w:sz w:val="24"/>
          <w:szCs w:val="24"/>
        </w:rPr>
      </w:pPr>
    </w:p>
    <w:p w14:paraId="1D56EFC8" w14:textId="77777777" w:rsidR="006933C6" w:rsidRPr="0062604B" w:rsidRDefault="00FF69B8">
      <w:pPr>
        <w:spacing w:after="160" w:line="240" w:lineRule="auto"/>
        <w:rPr>
          <w:rFonts w:ascii="Times New Roman" w:eastAsia="Times New Roman" w:hAnsi="Times New Roman" w:cs="Times New Roman"/>
        </w:rPr>
      </w:pPr>
      <w:r w:rsidRPr="0062604B">
        <w:rPr>
          <w:rFonts w:ascii="Times New Roman" w:eastAsia="Times New Roman" w:hAnsi="Times New Roman" w:cs="Times New Roman"/>
          <w:b/>
          <w:bCs/>
        </w:rPr>
        <w:t>GRADE DESCRIPTORS</w:t>
      </w:r>
    </w:p>
    <w:p w14:paraId="2B397B16" w14:textId="77777777" w:rsidR="006933C6" w:rsidRPr="0062604B" w:rsidRDefault="00FF69B8" w:rsidP="00FF69B8">
      <w:pPr>
        <w:numPr>
          <w:ilvl w:val="0"/>
          <w:numId w:val="34"/>
        </w:numPr>
        <w:spacing w:after="160" w:line="240" w:lineRule="auto"/>
        <w:rPr>
          <w:rFonts w:ascii="Times New Roman" w:eastAsia="Times New Roman" w:hAnsi="Times New Roman" w:cs="Times New Roman"/>
          <w:b/>
          <w:bCs/>
        </w:rPr>
      </w:pPr>
      <w:r w:rsidRPr="0062604B">
        <w:rPr>
          <w:rFonts w:ascii="Times New Roman" w:eastAsia="Times New Roman" w:hAnsi="Times New Roman" w:cs="Times New Roman"/>
          <w:b/>
          <w:bCs/>
        </w:rPr>
        <w:lastRenderedPageBreak/>
        <w:t>Construct 1</w:t>
      </w:r>
    </w:p>
    <w:p w14:paraId="5733D402" w14:textId="77777777" w:rsidR="006933C6" w:rsidRPr="0062604B" w:rsidRDefault="006933C6">
      <w:pPr>
        <w:spacing w:after="160" w:line="240" w:lineRule="auto"/>
        <w:rPr>
          <w:rFonts w:ascii="Times New Roman" w:eastAsia="Times New Roman" w:hAnsi="Times New Roman" w:cs="Times New Roman"/>
        </w:rPr>
      </w:pPr>
    </w:p>
    <w:tbl>
      <w:tblPr>
        <w:tblStyle w:val="afb"/>
        <w:tblW w:w="13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920"/>
        <w:gridCol w:w="10770"/>
      </w:tblGrid>
      <w:tr w:rsidR="006933C6" w:rsidRPr="0062604B" w14:paraId="60834246" w14:textId="77777777">
        <w:tc>
          <w:tcPr>
            <w:tcW w:w="1230" w:type="dxa"/>
            <w:tcMar>
              <w:top w:w="100" w:type="dxa"/>
              <w:left w:w="100" w:type="dxa"/>
              <w:bottom w:w="100" w:type="dxa"/>
              <w:right w:w="100" w:type="dxa"/>
            </w:tcMar>
          </w:tcPr>
          <w:p w14:paraId="7A592278"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 xml:space="preserve">GRADE </w:t>
            </w:r>
          </w:p>
        </w:tc>
        <w:tc>
          <w:tcPr>
            <w:tcW w:w="1920" w:type="dxa"/>
            <w:tcMar>
              <w:top w:w="100" w:type="dxa"/>
              <w:left w:w="100" w:type="dxa"/>
              <w:bottom w:w="100" w:type="dxa"/>
              <w:right w:w="100" w:type="dxa"/>
            </w:tcMar>
          </w:tcPr>
          <w:p w14:paraId="488C5C51"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SCORE RANGE</w:t>
            </w:r>
          </w:p>
        </w:tc>
        <w:tc>
          <w:tcPr>
            <w:tcW w:w="10770" w:type="dxa"/>
            <w:tcMar>
              <w:top w:w="100" w:type="dxa"/>
              <w:left w:w="100" w:type="dxa"/>
              <w:bottom w:w="100" w:type="dxa"/>
              <w:right w:w="100" w:type="dxa"/>
            </w:tcMar>
          </w:tcPr>
          <w:p w14:paraId="4BBE59AE"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DESCRIPTOR</w:t>
            </w:r>
          </w:p>
        </w:tc>
      </w:tr>
      <w:tr w:rsidR="006933C6" w:rsidRPr="0062604B" w14:paraId="4F12FC6B" w14:textId="77777777">
        <w:tc>
          <w:tcPr>
            <w:tcW w:w="1230" w:type="dxa"/>
            <w:tcMar>
              <w:top w:w="100" w:type="dxa"/>
              <w:left w:w="100" w:type="dxa"/>
              <w:bottom w:w="100" w:type="dxa"/>
              <w:right w:w="100" w:type="dxa"/>
            </w:tcMar>
          </w:tcPr>
          <w:p w14:paraId="26925E02"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E</w:t>
            </w:r>
          </w:p>
        </w:tc>
        <w:tc>
          <w:tcPr>
            <w:tcW w:w="1920" w:type="dxa"/>
            <w:tcMar>
              <w:top w:w="100" w:type="dxa"/>
              <w:left w:w="100" w:type="dxa"/>
              <w:bottom w:w="100" w:type="dxa"/>
              <w:right w:w="100" w:type="dxa"/>
            </w:tcMar>
          </w:tcPr>
          <w:p w14:paraId="582D3FC0"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4-6</w:t>
            </w:r>
          </w:p>
        </w:tc>
        <w:tc>
          <w:tcPr>
            <w:tcW w:w="10770" w:type="dxa"/>
            <w:tcMar>
              <w:top w:w="100" w:type="dxa"/>
              <w:left w:w="100" w:type="dxa"/>
              <w:bottom w:w="100" w:type="dxa"/>
              <w:right w:w="100" w:type="dxa"/>
            </w:tcMar>
          </w:tcPr>
          <w:p w14:paraId="5AF39E76"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Identifies cells or tissues and mentions basic life processes without linking structure, organisation, or gene activity.</w:t>
            </w:r>
          </w:p>
        </w:tc>
      </w:tr>
      <w:tr w:rsidR="006933C6" w:rsidRPr="0062604B" w14:paraId="32EDF7FF" w14:textId="77777777">
        <w:tc>
          <w:tcPr>
            <w:tcW w:w="1230" w:type="dxa"/>
            <w:tcMar>
              <w:top w:w="100" w:type="dxa"/>
              <w:left w:w="100" w:type="dxa"/>
              <w:bottom w:w="100" w:type="dxa"/>
              <w:right w:w="100" w:type="dxa"/>
            </w:tcMar>
          </w:tcPr>
          <w:p w14:paraId="266A6FC3"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D</w:t>
            </w:r>
          </w:p>
        </w:tc>
        <w:tc>
          <w:tcPr>
            <w:tcW w:w="1920" w:type="dxa"/>
            <w:tcMar>
              <w:top w:w="100" w:type="dxa"/>
              <w:left w:w="100" w:type="dxa"/>
              <w:bottom w:w="100" w:type="dxa"/>
              <w:right w:w="100" w:type="dxa"/>
            </w:tcMar>
          </w:tcPr>
          <w:p w14:paraId="5C4E4BFA"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7-9</w:t>
            </w:r>
          </w:p>
        </w:tc>
        <w:tc>
          <w:tcPr>
            <w:tcW w:w="10770" w:type="dxa"/>
            <w:tcMar>
              <w:top w:w="100" w:type="dxa"/>
              <w:left w:w="100" w:type="dxa"/>
              <w:bottom w:w="100" w:type="dxa"/>
              <w:right w:w="100" w:type="dxa"/>
            </w:tcMar>
          </w:tcPr>
          <w:p w14:paraId="42C5A23E"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Describes basic structures of cells and tissues and outlines simple processes of energy release and cell division.</w:t>
            </w:r>
          </w:p>
        </w:tc>
      </w:tr>
      <w:tr w:rsidR="006933C6" w:rsidRPr="0062604B" w14:paraId="74B0E142" w14:textId="77777777">
        <w:tc>
          <w:tcPr>
            <w:tcW w:w="1230" w:type="dxa"/>
            <w:tcMar>
              <w:top w:w="100" w:type="dxa"/>
              <w:left w:w="100" w:type="dxa"/>
              <w:bottom w:w="100" w:type="dxa"/>
              <w:right w:w="100" w:type="dxa"/>
            </w:tcMar>
          </w:tcPr>
          <w:p w14:paraId="6E4FB272"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C</w:t>
            </w:r>
          </w:p>
        </w:tc>
        <w:tc>
          <w:tcPr>
            <w:tcW w:w="1920" w:type="dxa"/>
            <w:tcMar>
              <w:top w:w="100" w:type="dxa"/>
              <w:left w:w="100" w:type="dxa"/>
              <w:bottom w:w="100" w:type="dxa"/>
              <w:right w:w="100" w:type="dxa"/>
            </w:tcMar>
          </w:tcPr>
          <w:p w14:paraId="027DC43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10-13</w:t>
            </w:r>
          </w:p>
        </w:tc>
        <w:tc>
          <w:tcPr>
            <w:tcW w:w="10770" w:type="dxa"/>
            <w:tcMar>
              <w:top w:w="100" w:type="dxa"/>
              <w:left w:w="100" w:type="dxa"/>
              <w:bottom w:w="100" w:type="dxa"/>
              <w:right w:w="100" w:type="dxa"/>
            </w:tcMar>
          </w:tcPr>
          <w:p w14:paraId="2DDC3A2F"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Explains functions of cells, tissues, and biomolecules in ATP production, cell division, and protein synthesis, showing their role in maintaining life.</w:t>
            </w:r>
          </w:p>
        </w:tc>
      </w:tr>
      <w:tr w:rsidR="006933C6" w:rsidRPr="0062604B" w14:paraId="5357167F" w14:textId="77777777">
        <w:tc>
          <w:tcPr>
            <w:tcW w:w="1230" w:type="dxa"/>
            <w:tcMar>
              <w:top w:w="100" w:type="dxa"/>
              <w:left w:w="100" w:type="dxa"/>
              <w:bottom w:w="100" w:type="dxa"/>
              <w:right w:w="100" w:type="dxa"/>
            </w:tcMar>
          </w:tcPr>
          <w:p w14:paraId="40BE9D0F"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B</w:t>
            </w:r>
          </w:p>
        </w:tc>
        <w:tc>
          <w:tcPr>
            <w:tcW w:w="1920" w:type="dxa"/>
            <w:tcMar>
              <w:top w:w="100" w:type="dxa"/>
              <w:left w:w="100" w:type="dxa"/>
              <w:bottom w:w="100" w:type="dxa"/>
              <w:right w:w="100" w:type="dxa"/>
            </w:tcMar>
          </w:tcPr>
          <w:p w14:paraId="6B9C1A7E"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14-17</w:t>
            </w:r>
          </w:p>
        </w:tc>
        <w:tc>
          <w:tcPr>
            <w:tcW w:w="10770" w:type="dxa"/>
            <w:tcMar>
              <w:top w:w="100" w:type="dxa"/>
              <w:left w:w="100" w:type="dxa"/>
              <w:bottom w:w="100" w:type="dxa"/>
              <w:right w:w="100" w:type="dxa"/>
            </w:tcMar>
          </w:tcPr>
          <w:p w14:paraId="5EB1500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Analyses linkages among cells, tissues, and biomolecules, explaining how organisation and gene expression regulate energy production and biological function.</w:t>
            </w:r>
          </w:p>
        </w:tc>
      </w:tr>
      <w:tr w:rsidR="006933C6" w:rsidRPr="0062604B" w14:paraId="5F342025" w14:textId="77777777">
        <w:tc>
          <w:tcPr>
            <w:tcW w:w="1230" w:type="dxa"/>
            <w:tcMar>
              <w:top w:w="100" w:type="dxa"/>
              <w:left w:w="100" w:type="dxa"/>
              <w:bottom w:w="100" w:type="dxa"/>
              <w:right w:w="100" w:type="dxa"/>
            </w:tcMar>
          </w:tcPr>
          <w:p w14:paraId="4F06E1B3"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A</w:t>
            </w:r>
          </w:p>
        </w:tc>
        <w:tc>
          <w:tcPr>
            <w:tcW w:w="1920" w:type="dxa"/>
            <w:tcMar>
              <w:top w:w="100" w:type="dxa"/>
              <w:left w:w="100" w:type="dxa"/>
              <w:bottom w:w="100" w:type="dxa"/>
              <w:right w:w="100" w:type="dxa"/>
            </w:tcMar>
          </w:tcPr>
          <w:p w14:paraId="560D6884"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18-20</w:t>
            </w:r>
          </w:p>
        </w:tc>
        <w:tc>
          <w:tcPr>
            <w:tcW w:w="10770" w:type="dxa"/>
            <w:tcMar>
              <w:top w:w="100" w:type="dxa"/>
              <w:left w:w="100" w:type="dxa"/>
              <w:bottom w:w="100" w:type="dxa"/>
              <w:right w:w="100" w:type="dxa"/>
            </w:tcMar>
          </w:tcPr>
          <w:p w14:paraId="5B6F7DA6" w14:textId="77777777" w:rsidR="006933C6" w:rsidRPr="0062604B" w:rsidRDefault="00FF69B8">
            <w:pPr>
              <w:spacing w:line="240" w:lineRule="auto"/>
              <w:jc w:val="both"/>
              <w:rPr>
                <w:rFonts w:ascii="Times New Roman" w:eastAsia="Times New Roman" w:hAnsi="Times New Roman" w:cs="Times New Roman"/>
              </w:rPr>
            </w:pPr>
            <w:r w:rsidRPr="0062604B">
              <w:rPr>
                <w:rFonts w:ascii="Times New Roman" w:eastAsia="Times New Roman" w:hAnsi="Times New Roman" w:cs="Times New Roman"/>
                <w:sz w:val="24"/>
                <w:szCs w:val="24"/>
              </w:rPr>
              <w:t>Evaluates how cell and tissue structures, biomolecules, energy systems, and gene expression interact across levels of organisation to sustain life, and applies this knowledge to genetics and health solutions.</w:t>
            </w:r>
          </w:p>
        </w:tc>
      </w:tr>
    </w:tbl>
    <w:p w14:paraId="6DC21949" w14:textId="77777777" w:rsidR="006933C6" w:rsidRPr="0062604B" w:rsidRDefault="006933C6">
      <w:pPr>
        <w:spacing w:after="160" w:line="240" w:lineRule="auto"/>
        <w:rPr>
          <w:rFonts w:ascii="Times New Roman" w:eastAsia="Times New Roman" w:hAnsi="Times New Roman" w:cs="Times New Roman"/>
        </w:rPr>
      </w:pPr>
    </w:p>
    <w:p w14:paraId="4A50EA4C" w14:textId="77777777" w:rsidR="006933C6" w:rsidRPr="0062604B" w:rsidRDefault="00FF69B8" w:rsidP="00FF69B8">
      <w:pPr>
        <w:numPr>
          <w:ilvl w:val="0"/>
          <w:numId w:val="34"/>
        </w:numPr>
        <w:spacing w:after="160" w:line="240" w:lineRule="auto"/>
        <w:rPr>
          <w:rFonts w:ascii="Times New Roman" w:eastAsia="Times New Roman" w:hAnsi="Times New Roman" w:cs="Times New Roman"/>
          <w:b/>
          <w:bCs/>
        </w:rPr>
      </w:pPr>
      <w:r w:rsidRPr="0062604B">
        <w:rPr>
          <w:rFonts w:ascii="Times New Roman" w:eastAsia="Times New Roman" w:hAnsi="Times New Roman" w:cs="Times New Roman"/>
          <w:b/>
          <w:bCs/>
        </w:rPr>
        <w:t>Construct 2</w:t>
      </w:r>
    </w:p>
    <w:p w14:paraId="1D394B4A" w14:textId="77777777" w:rsidR="006933C6" w:rsidRPr="0062604B" w:rsidRDefault="006933C6">
      <w:pPr>
        <w:spacing w:after="160" w:line="240" w:lineRule="auto"/>
        <w:rPr>
          <w:rFonts w:ascii="Times New Roman" w:eastAsia="Times New Roman" w:hAnsi="Times New Roman" w:cs="Times New Roman"/>
        </w:rPr>
      </w:pPr>
    </w:p>
    <w:tbl>
      <w:tblPr>
        <w:tblStyle w:val="afc"/>
        <w:tblW w:w="138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920"/>
        <w:gridCol w:w="10740"/>
      </w:tblGrid>
      <w:tr w:rsidR="006933C6" w:rsidRPr="0062604B" w14:paraId="0BBD4CE4" w14:textId="77777777">
        <w:tc>
          <w:tcPr>
            <w:tcW w:w="1230" w:type="dxa"/>
            <w:tcMar>
              <w:top w:w="100" w:type="dxa"/>
              <w:left w:w="100" w:type="dxa"/>
              <w:bottom w:w="100" w:type="dxa"/>
              <w:right w:w="100" w:type="dxa"/>
            </w:tcMar>
          </w:tcPr>
          <w:p w14:paraId="3A0A1C04"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 xml:space="preserve">GRADE </w:t>
            </w:r>
          </w:p>
        </w:tc>
        <w:tc>
          <w:tcPr>
            <w:tcW w:w="1920" w:type="dxa"/>
            <w:tcMar>
              <w:top w:w="100" w:type="dxa"/>
              <w:left w:w="100" w:type="dxa"/>
              <w:bottom w:w="100" w:type="dxa"/>
              <w:right w:w="100" w:type="dxa"/>
            </w:tcMar>
          </w:tcPr>
          <w:p w14:paraId="30E19FE5"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SCORE RANGE</w:t>
            </w:r>
          </w:p>
        </w:tc>
        <w:tc>
          <w:tcPr>
            <w:tcW w:w="10740" w:type="dxa"/>
            <w:tcMar>
              <w:top w:w="100" w:type="dxa"/>
              <w:left w:w="100" w:type="dxa"/>
              <w:bottom w:w="100" w:type="dxa"/>
              <w:right w:w="100" w:type="dxa"/>
            </w:tcMar>
          </w:tcPr>
          <w:p w14:paraId="5ABFD0E2"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DESCRIPTOR</w:t>
            </w:r>
          </w:p>
        </w:tc>
      </w:tr>
      <w:tr w:rsidR="006933C6" w:rsidRPr="0062604B" w14:paraId="21E867AE" w14:textId="77777777">
        <w:tc>
          <w:tcPr>
            <w:tcW w:w="1230" w:type="dxa"/>
            <w:tcMar>
              <w:top w:w="100" w:type="dxa"/>
              <w:left w:w="100" w:type="dxa"/>
              <w:bottom w:w="100" w:type="dxa"/>
              <w:right w:w="100" w:type="dxa"/>
            </w:tcMar>
          </w:tcPr>
          <w:p w14:paraId="783B71AF"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E</w:t>
            </w:r>
          </w:p>
        </w:tc>
        <w:tc>
          <w:tcPr>
            <w:tcW w:w="1920" w:type="dxa"/>
            <w:tcMar>
              <w:top w:w="100" w:type="dxa"/>
              <w:left w:w="100" w:type="dxa"/>
              <w:bottom w:w="100" w:type="dxa"/>
              <w:right w:w="100" w:type="dxa"/>
            </w:tcMar>
          </w:tcPr>
          <w:p w14:paraId="1B8542E2"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4-6</w:t>
            </w:r>
          </w:p>
        </w:tc>
        <w:tc>
          <w:tcPr>
            <w:tcW w:w="10740" w:type="dxa"/>
            <w:tcMar>
              <w:top w:w="100" w:type="dxa"/>
              <w:left w:w="100" w:type="dxa"/>
              <w:bottom w:w="100" w:type="dxa"/>
              <w:right w:w="100" w:type="dxa"/>
            </w:tcMar>
          </w:tcPr>
          <w:p w14:paraId="626398C3"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Identifies a few plant structures or processes with major inaccuracies and no clear linkage to photosynthesis or yield.</w:t>
            </w:r>
          </w:p>
        </w:tc>
      </w:tr>
      <w:tr w:rsidR="006933C6" w:rsidRPr="0062604B" w14:paraId="46EADC8E" w14:textId="77777777">
        <w:tc>
          <w:tcPr>
            <w:tcW w:w="1230" w:type="dxa"/>
            <w:tcMar>
              <w:top w:w="100" w:type="dxa"/>
              <w:left w:w="100" w:type="dxa"/>
              <w:bottom w:w="100" w:type="dxa"/>
              <w:right w:w="100" w:type="dxa"/>
            </w:tcMar>
          </w:tcPr>
          <w:p w14:paraId="6BDE34D5"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D</w:t>
            </w:r>
          </w:p>
        </w:tc>
        <w:tc>
          <w:tcPr>
            <w:tcW w:w="1920" w:type="dxa"/>
            <w:tcMar>
              <w:top w:w="100" w:type="dxa"/>
              <w:left w:w="100" w:type="dxa"/>
              <w:bottom w:w="100" w:type="dxa"/>
              <w:right w:w="100" w:type="dxa"/>
            </w:tcMar>
          </w:tcPr>
          <w:p w14:paraId="469DB92D"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7-9</w:t>
            </w:r>
          </w:p>
        </w:tc>
        <w:tc>
          <w:tcPr>
            <w:tcW w:w="10740" w:type="dxa"/>
            <w:tcMar>
              <w:top w:w="100" w:type="dxa"/>
              <w:left w:w="100" w:type="dxa"/>
              <w:bottom w:w="100" w:type="dxa"/>
              <w:right w:w="100" w:type="dxa"/>
            </w:tcMar>
          </w:tcPr>
          <w:p w14:paraId="2BD5DF79"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Explains main features of plant structure, photosynthetic pathways, and environmental effects with partial accuracy and limited application to yield improvement.</w:t>
            </w:r>
          </w:p>
        </w:tc>
      </w:tr>
      <w:tr w:rsidR="006933C6" w:rsidRPr="0062604B" w14:paraId="1D11EF9E" w14:textId="77777777">
        <w:tc>
          <w:tcPr>
            <w:tcW w:w="1230" w:type="dxa"/>
            <w:tcMar>
              <w:top w:w="100" w:type="dxa"/>
              <w:left w:w="100" w:type="dxa"/>
              <w:bottom w:w="100" w:type="dxa"/>
              <w:right w:w="100" w:type="dxa"/>
            </w:tcMar>
          </w:tcPr>
          <w:p w14:paraId="3B1C04E2"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C</w:t>
            </w:r>
          </w:p>
        </w:tc>
        <w:tc>
          <w:tcPr>
            <w:tcW w:w="1920" w:type="dxa"/>
            <w:tcMar>
              <w:top w:w="100" w:type="dxa"/>
              <w:left w:w="100" w:type="dxa"/>
              <w:bottom w:w="100" w:type="dxa"/>
              <w:right w:w="100" w:type="dxa"/>
            </w:tcMar>
          </w:tcPr>
          <w:p w14:paraId="3CF42F03"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10-13</w:t>
            </w:r>
          </w:p>
        </w:tc>
        <w:tc>
          <w:tcPr>
            <w:tcW w:w="10740" w:type="dxa"/>
            <w:tcMar>
              <w:top w:w="100" w:type="dxa"/>
              <w:left w:w="100" w:type="dxa"/>
              <w:bottom w:w="100" w:type="dxa"/>
              <w:right w:w="100" w:type="dxa"/>
            </w:tcMar>
          </w:tcPr>
          <w:p w14:paraId="7EBC68EB"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Evaluates minimal plant structures and physiology, adaptations, environmental effects on photosynthesis, growth, photoperiodism, and hormonal regulation, to inform minimal sustainable practices that improve crop yield and food security.</w:t>
            </w:r>
          </w:p>
        </w:tc>
      </w:tr>
      <w:tr w:rsidR="006933C6" w:rsidRPr="0062604B" w14:paraId="207F8985" w14:textId="77777777">
        <w:tc>
          <w:tcPr>
            <w:tcW w:w="1230" w:type="dxa"/>
            <w:tcMar>
              <w:top w:w="100" w:type="dxa"/>
              <w:left w:w="100" w:type="dxa"/>
              <w:bottom w:w="100" w:type="dxa"/>
              <w:right w:w="100" w:type="dxa"/>
            </w:tcMar>
          </w:tcPr>
          <w:p w14:paraId="542237C5"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B</w:t>
            </w:r>
          </w:p>
        </w:tc>
        <w:tc>
          <w:tcPr>
            <w:tcW w:w="1920" w:type="dxa"/>
            <w:tcMar>
              <w:top w:w="100" w:type="dxa"/>
              <w:left w:w="100" w:type="dxa"/>
              <w:bottom w:w="100" w:type="dxa"/>
              <w:right w:w="100" w:type="dxa"/>
            </w:tcMar>
          </w:tcPr>
          <w:p w14:paraId="3FC26352"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14-17</w:t>
            </w:r>
          </w:p>
        </w:tc>
        <w:tc>
          <w:tcPr>
            <w:tcW w:w="10740" w:type="dxa"/>
            <w:tcMar>
              <w:top w:w="100" w:type="dxa"/>
              <w:left w:w="100" w:type="dxa"/>
              <w:bottom w:w="100" w:type="dxa"/>
              <w:right w:w="100" w:type="dxa"/>
            </w:tcMar>
          </w:tcPr>
          <w:p w14:paraId="1F692A1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Evaluates some plant structures and physiology, adaptations, environmental effects on photosynthesis, growth, photoperiodism, and hormonal regulation, to inform some sustainable practices that improve crop yield and food security.</w:t>
            </w:r>
          </w:p>
        </w:tc>
      </w:tr>
      <w:tr w:rsidR="006933C6" w:rsidRPr="0062604B" w14:paraId="5DEFAEC8" w14:textId="77777777">
        <w:tc>
          <w:tcPr>
            <w:tcW w:w="1230" w:type="dxa"/>
            <w:tcMar>
              <w:top w:w="100" w:type="dxa"/>
              <w:left w:w="100" w:type="dxa"/>
              <w:bottom w:w="100" w:type="dxa"/>
              <w:right w:w="100" w:type="dxa"/>
            </w:tcMar>
          </w:tcPr>
          <w:p w14:paraId="57CB87C2"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A</w:t>
            </w:r>
          </w:p>
        </w:tc>
        <w:tc>
          <w:tcPr>
            <w:tcW w:w="1920" w:type="dxa"/>
            <w:tcMar>
              <w:top w:w="100" w:type="dxa"/>
              <w:left w:w="100" w:type="dxa"/>
              <w:bottom w:w="100" w:type="dxa"/>
              <w:right w:w="100" w:type="dxa"/>
            </w:tcMar>
          </w:tcPr>
          <w:p w14:paraId="36241284"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18-20</w:t>
            </w:r>
          </w:p>
        </w:tc>
        <w:tc>
          <w:tcPr>
            <w:tcW w:w="10740" w:type="dxa"/>
            <w:tcMar>
              <w:top w:w="100" w:type="dxa"/>
              <w:left w:w="100" w:type="dxa"/>
              <w:bottom w:w="100" w:type="dxa"/>
              <w:right w:w="100" w:type="dxa"/>
            </w:tcMar>
          </w:tcPr>
          <w:p w14:paraId="20E72128"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 xml:space="preserve">Evaluates plant structure and physiology, including C₃ and C₄ adaptations, environmental effects on photosynthesis, water-use </w:t>
            </w:r>
            <w:r w:rsidRPr="0062604B">
              <w:rPr>
                <w:rFonts w:ascii="Times New Roman" w:eastAsia="Times New Roman" w:hAnsi="Times New Roman" w:cs="Times New Roman"/>
                <w:sz w:val="20"/>
                <w:szCs w:val="20"/>
              </w:rPr>
              <w:lastRenderedPageBreak/>
              <w:t>adaptations, growth, photoperiodism, and hormonal regulation, to inform sustainable practices that improve crop yield and food security.”</w:t>
            </w:r>
          </w:p>
        </w:tc>
      </w:tr>
    </w:tbl>
    <w:p w14:paraId="4F1111C9" w14:textId="77777777" w:rsidR="006933C6" w:rsidRPr="0062604B" w:rsidRDefault="006933C6">
      <w:pPr>
        <w:spacing w:after="160" w:line="240" w:lineRule="auto"/>
        <w:rPr>
          <w:rFonts w:ascii="Times New Roman" w:eastAsia="Times New Roman" w:hAnsi="Times New Roman" w:cs="Times New Roman"/>
        </w:rPr>
      </w:pPr>
    </w:p>
    <w:p w14:paraId="5CE431C5" w14:textId="77777777" w:rsidR="006933C6" w:rsidRPr="0062604B" w:rsidRDefault="00FF69B8" w:rsidP="00FF69B8">
      <w:pPr>
        <w:numPr>
          <w:ilvl w:val="0"/>
          <w:numId w:val="34"/>
        </w:numPr>
        <w:spacing w:after="160" w:line="240" w:lineRule="auto"/>
        <w:rPr>
          <w:rFonts w:ascii="Times New Roman" w:eastAsia="Times New Roman" w:hAnsi="Times New Roman" w:cs="Times New Roman"/>
          <w:b/>
          <w:bCs/>
        </w:rPr>
      </w:pPr>
      <w:r w:rsidRPr="0062604B">
        <w:rPr>
          <w:rFonts w:ascii="Times New Roman" w:eastAsia="Times New Roman" w:hAnsi="Times New Roman" w:cs="Times New Roman"/>
          <w:b/>
          <w:bCs/>
        </w:rPr>
        <w:t>Construct 3</w:t>
      </w:r>
    </w:p>
    <w:p w14:paraId="39564608" w14:textId="77777777" w:rsidR="006933C6" w:rsidRPr="0062604B" w:rsidRDefault="006933C6">
      <w:pPr>
        <w:spacing w:after="160" w:line="240" w:lineRule="auto"/>
        <w:rPr>
          <w:rFonts w:ascii="Times New Roman" w:eastAsia="Times New Roman" w:hAnsi="Times New Roman" w:cs="Times New Roman"/>
        </w:rPr>
      </w:pPr>
    </w:p>
    <w:tbl>
      <w:tblPr>
        <w:tblStyle w:val="afd"/>
        <w:tblW w:w="139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920"/>
        <w:gridCol w:w="10830"/>
      </w:tblGrid>
      <w:tr w:rsidR="006933C6" w:rsidRPr="0062604B" w14:paraId="776C1FF3" w14:textId="77777777">
        <w:tc>
          <w:tcPr>
            <w:tcW w:w="1230" w:type="dxa"/>
            <w:tcMar>
              <w:top w:w="100" w:type="dxa"/>
              <w:left w:w="100" w:type="dxa"/>
              <w:bottom w:w="100" w:type="dxa"/>
              <w:right w:w="100" w:type="dxa"/>
            </w:tcMar>
          </w:tcPr>
          <w:p w14:paraId="3DC97739"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 xml:space="preserve">GRADE </w:t>
            </w:r>
          </w:p>
        </w:tc>
        <w:tc>
          <w:tcPr>
            <w:tcW w:w="1920" w:type="dxa"/>
            <w:tcMar>
              <w:top w:w="100" w:type="dxa"/>
              <w:left w:w="100" w:type="dxa"/>
              <w:bottom w:w="100" w:type="dxa"/>
              <w:right w:w="100" w:type="dxa"/>
            </w:tcMar>
          </w:tcPr>
          <w:p w14:paraId="74EFA922"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SCORE RANGE</w:t>
            </w:r>
          </w:p>
        </w:tc>
        <w:tc>
          <w:tcPr>
            <w:tcW w:w="10830" w:type="dxa"/>
            <w:tcMar>
              <w:top w:w="100" w:type="dxa"/>
              <w:left w:w="100" w:type="dxa"/>
              <w:bottom w:w="100" w:type="dxa"/>
              <w:right w:w="100" w:type="dxa"/>
            </w:tcMar>
          </w:tcPr>
          <w:p w14:paraId="29387EFB"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DESCRIPTOR</w:t>
            </w:r>
          </w:p>
        </w:tc>
      </w:tr>
      <w:tr w:rsidR="006933C6" w:rsidRPr="0062604B" w14:paraId="30C5F335" w14:textId="77777777">
        <w:tc>
          <w:tcPr>
            <w:tcW w:w="1230" w:type="dxa"/>
            <w:tcMar>
              <w:top w:w="100" w:type="dxa"/>
              <w:left w:w="100" w:type="dxa"/>
              <w:bottom w:w="100" w:type="dxa"/>
              <w:right w:w="100" w:type="dxa"/>
            </w:tcMar>
          </w:tcPr>
          <w:p w14:paraId="0A129309"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E</w:t>
            </w:r>
          </w:p>
        </w:tc>
        <w:tc>
          <w:tcPr>
            <w:tcW w:w="1920" w:type="dxa"/>
            <w:tcMar>
              <w:top w:w="100" w:type="dxa"/>
              <w:left w:w="100" w:type="dxa"/>
              <w:bottom w:w="100" w:type="dxa"/>
              <w:right w:w="100" w:type="dxa"/>
            </w:tcMar>
          </w:tcPr>
          <w:p w14:paraId="059F6729"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4-6</w:t>
            </w:r>
          </w:p>
        </w:tc>
        <w:tc>
          <w:tcPr>
            <w:tcW w:w="10830" w:type="dxa"/>
            <w:tcMar>
              <w:top w:w="100" w:type="dxa"/>
              <w:left w:w="100" w:type="dxa"/>
              <w:bottom w:w="100" w:type="dxa"/>
              <w:right w:w="100" w:type="dxa"/>
            </w:tcMar>
          </w:tcPr>
          <w:p w14:paraId="4F454DC9"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Identifies a few sensory organs or physiological processes with limited accuracy, and demonstrates minimal understanding of adaptive behaviours or their relevance to health and welfare</w:t>
            </w:r>
          </w:p>
        </w:tc>
      </w:tr>
      <w:tr w:rsidR="006933C6" w:rsidRPr="0062604B" w14:paraId="570D6BF3" w14:textId="77777777">
        <w:tc>
          <w:tcPr>
            <w:tcW w:w="1230" w:type="dxa"/>
            <w:tcMar>
              <w:top w:w="100" w:type="dxa"/>
              <w:left w:w="100" w:type="dxa"/>
              <w:bottom w:w="100" w:type="dxa"/>
              <w:right w:w="100" w:type="dxa"/>
            </w:tcMar>
          </w:tcPr>
          <w:p w14:paraId="35101444"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D</w:t>
            </w:r>
          </w:p>
        </w:tc>
        <w:tc>
          <w:tcPr>
            <w:tcW w:w="1920" w:type="dxa"/>
            <w:tcMar>
              <w:top w:w="100" w:type="dxa"/>
              <w:left w:w="100" w:type="dxa"/>
              <w:bottom w:w="100" w:type="dxa"/>
              <w:right w:w="100" w:type="dxa"/>
            </w:tcMar>
          </w:tcPr>
          <w:p w14:paraId="44E650A4"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7-9</w:t>
            </w:r>
          </w:p>
        </w:tc>
        <w:tc>
          <w:tcPr>
            <w:tcW w:w="10830" w:type="dxa"/>
            <w:tcMar>
              <w:top w:w="100" w:type="dxa"/>
              <w:left w:w="100" w:type="dxa"/>
              <w:bottom w:w="100" w:type="dxa"/>
              <w:right w:w="100" w:type="dxa"/>
            </w:tcMar>
          </w:tcPr>
          <w:p w14:paraId="52B0788C"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Explains the main features of animal sensory organs and systems, identifies key physiological processes, and recognises some adaptive behaviours, with a partial understanding of their role in health and survival.</w:t>
            </w:r>
          </w:p>
        </w:tc>
      </w:tr>
      <w:tr w:rsidR="006933C6" w:rsidRPr="0062604B" w14:paraId="0E9DA826" w14:textId="77777777">
        <w:tc>
          <w:tcPr>
            <w:tcW w:w="1230" w:type="dxa"/>
            <w:tcMar>
              <w:top w:w="100" w:type="dxa"/>
              <w:left w:w="100" w:type="dxa"/>
              <w:bottom w:w="100" w:type="dxa"/>
              <w:right w:w="100" w:type="dxa"/>
            </w:tcMar>
          </w:tcPr>
          <w:p w14:paraId="38F321FE"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C</w:t>
            </w:r>
          </w:p>
        </w:tc>
        <w:tc>
          <w:tcPr>
            <w:tcW w:w="1920" w:type="dxa"/>
            <w:tcMar>
              <w:top w:w="100" w:type="dxa"/>
              <w:left w:w="100" w:type="dxa"/>
              <w:bottom w:w="100" w:type="dxa"/>
              <w:right w:w="100" w:type="dxa"/>
            </w:tcMar>
          </w:tcPr>
          <w:p w14:paraId="626BE982"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10-13</w:t>
            </w:r>
          </w:p>
        </w:tc>
        <w:tc>
          <w:tcPr>
            <w:tcW w:w="10830" w:type="dxa"/>
            <w:tcMar>
              <w:top w:w="100" w:type="dxa"/>
              <w:left w:w="100" w:type="dxa"/>
              <w:bottom w:w="100" w:type="dxa"/>
              <w:right w:w="100" w:type="dxa"/>
            </w:tcMar>
          </w:tcPr>
          <w:p w14:paraId="60EA111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Evaluates limited animal sensory organs and systems (circulatory, nervous, immune, and homeostatic) by analysing physiological processes, adaptive behaviours, and their role in survival, to inform limited health decisions and promote animal welfare</w:t>
            </w:r>
          </w:p>
        </w:tc>
      </w:tr>
      <w:tr w:rsidR="006933C6" w:rsidRPr="0062604B" w14:paraId="04CD2F06" w14:textId="77777777">
        <w:tc>
          <w:tcPr>
            <w:tcW w:w="1230" w:type="dxa"/>
            <w:tcMar>
              <w:top w:w="100" w:type="dxa"/>
              <w:left w:w="100" w:type="dxa"/>
              <w:bottom w:w="100" w:type="dxa"/>
              <w:right w:w="100" w:type="dxa"/>
            </w:tcMar>
          </w:tcPr>
          <w:p w14:paraId="51486DA8"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B</w:t>
            </w:r>
          </w:p>
        </w:tc>
        <w:tc>
          <w:tcPr>
            <w:tcW w:w="1920" w:type="dxa"/>
            <w:tcMar>
              <w:top w:w="100" w:type="dxa"/>
              <w:left w:w="100" w:type="dxa"/>
              <w:bottom w:w="100" w:type="dxa"/>
              <w:right w:w="100" w:type="dxa"/>
            </w:tcMar>
          </w:tcPr>
          <w:p w14:paraId="62A3942E"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14-17</w:t>
            </w:r>
          </w:p>
        </w:tc>
        <w:tc>
          <w:tcPr>
            <w:tcW w:w="10830" w:type="dxa"/>
            <w:tcMar>
              <w:top w:w="100" w:type="dxa"/>
              <w:left w:w="100" w:type="dxa"/>
              <w:bottom w:w="100" w:type="dxa"/>
              <w:right w:w="100" w:type="dxa"/>
            </w:tcMar>
          </w:tcPr>
          <w:p w14:paraId="387893DC"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Evaluates some animal sensory organs and systems (circulatory, nervous, immune, and homeostatic) by analysing physiological processes, adaptive behaviours, and their role in survival, to inform some health decisions and promote animal welfare</w:t>
            </w:r>
          </w:p>
        </w:tc>
      </w:tr>
      <w:tr w:rsidR="006933C6" w:rsidRPr="0062604B" w14:paraId="01E8BCEF" w14:textId="77777777">
        <w:tc>
          <w:tcPr>
            <w:tcW w:w="1230" w:type="dxa"/>
            <w:tcMar>
              <w:top w:w="100" w:type="dxa"/>
              <w:left w:w="100" w:type="dxa"/>
              <w:bottom w:w="100" w:type="dxa"/>
              <w:right w:w="100" w:type="dxa"/>
            </w:tcMar>
          </w:tcPr>
          <w:p w14:paraId="4E91B353"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A</w:t>
            </w:r>
          </w:p>
        </w:tc>
        <w:tc>
          <w:tcPr>
            <w:tcW w:w="1920" w:type="dxa"/>
            <w:tcMar>
              <w:top w:w="100" w:type="dxa"/>
              <w:left w:w="100" w:type="dxa"/>
              <w:bottom w:w="100" w:type="dxa"/>
              <w:right w:w="100" w:type="dxa"/>
            </w:tcMar>
          </w:tcPr>
          <w:p w14:paraId="46994F3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18-20</w:t>
            </w:r>
          </w:p>
        </w:tc>
        <w:tc>
          <w:tcPr>
            <w:tcW w:w="10830" w:type="dxa"/>
            <w:tcMar>
              <w:top w:w="100" w:type="dxa"/>
              <w:left w:w="100" w:type="dxa"/>
              <w:bottom w:w="100" w:type="dxa"/>
              <w:right w:w="100" w:type="dxa"/>
            </w:tcMar>
          </w:tcPr>
          <w:p w14:paraId="027FF50E"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sz w:val="20"/>
                <w:szCs w:val="20"/>
              </w:rPr>
              <w:t>Evaluates animal sensory organs and systems (circulatory, nervous, immune, and homeostatic) by analysing physiological processes, adaptive behaviours, and their role in survival, to inform health decisions and promote animal welfare</w:t>
            </w:r>
          </w:p>
        </w:tc>
      </w:tr>
    </w:tbl>
    <w:p w14:paraId="58A4BBB2" w14:textId="77777777" w:rsidR="006933C6" w:rsidRPr="0062604B" w:rsidRDefault="006933C6">
      <w:pPr>
        <w:spacing w:after="160" w:line="240" w:lineRule="auto"/>
        <w:rPr>
          <w:rFonts w:ascii="Times New Roman" w:eastAsia="Times New Roman" w:hAnsi="Times New Roman" w:cs="Times New Roman"/>
        </w:rPr>
      </w:pPr>
    </w:p>
    <w:p w14:paraId="42C18635" w14:textId="77777777" w:rsidR="006933C6" w:rsidRPr="0062604B" w:rsidRDefault="00FF69B8" w:rsidP="00FF69B8">
      <w:pPr>
        <w:numPr>
          <w:ilvl w:val="0"/>
          <w:numId w:val="34"/>
        </w:numPr>
        <w:spacing w:after="160" w:line="240" w:lineRule="auto"/>
        <w:rPr>
          <w:rFonts w:ascii="Times New Roman" w:eastAsia="Times New Roman" w:hAnsi="Times New Roman" w:cs="Times New Roman"/>
          <w:b/>
          <w:bCs/>
        </w:rPr>
      </w:pPr>
      <w:r w:rsidRPr="0062604B">
        <w:rPr>
          <w:rFonts w:ascii="Times New Roman" w:eastAsia="Times New Roman" w:hAnsi="Times New Roman" w:cs="Times New Roman"/>
          <w:b/>
          <w:bCs/>
        </w:rPr>
        <w:t>Construct 4</w:t>
      </w:r>
    </w:p>
    <w:p w14:paraId="15467CB1" w14:textId="77777777" w:rsidR="006933C6" w:rsidRPr="0062604B" w:rsidRDefault="006933C6">
      <w:pPr>
        <w:spacing w:after="160" w:line="240" w:lineRule="auto"/>
        <w:rPr>
          <w:rFonts w:ascii="Times New Roman" w:eastAsia="Times New Roman" w:hAnsi="Times New Roman" w:cs="Times New Roman"/>
        </w:rPr>
      </w:pPr>
    </w:p>
    <w:tbl>
      <w:tblPr>
        <w:tblStyle w:val="afe"/>
        <w:tblW w:w="139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1920"/>
        <w:gridCol w:w="10770"/>
      </w:tblGrid>
      <w:tr w:rsidR="006933C6" w:rsidRPr="0062604B" w14:paraId="06BE3502" w14:textId="77777777">
        <w:tc>
          <w:tcPr>
            <w:tcW w:w="1230" w:type="dxa"/>
            <w:tcMar>
              <w:top w:w="100" w:type="dxa"/>
              <w:left w:w="100" w:type="dxa"/>
              <w:bottom w:w="100" w:type="dxa"/>
              <w:right w:w="100" w:type="dxa"/>
            </w:tcMar>
          </w:tcPr>
          <w:p w14:paraId="4C2A592F"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 xml:space="preserve">GRADE </w:t>
            </w:r>
          </w:p>
        </w:tc>
        <w:tc>
          <w:tcPr>
            <w:tcW w:w="1920" w:type="dxa"/>
            <w:tcMar>
              <w:top w:w="100" w:type="dxa"/>
              <w:left w:w="100" w:type="dxa"/>
              <w:bottom w:w="100" w:type="dxa"/>
              <w:right w:w="100" w:type="dxa"/>
            </w:tcMar>
          </w:tcPr>
          <w:p w14:paraId="0FAC3379"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SCORE RANGE</w:t>
            </w:r>
          </w:p>
        </w:tc>
        <w:tc>
          <w:tcPr>
            <w:tcW w:w="10770" w:type="dxa"/>
            <w:tcMar>
              <w:top w:w="100" w:type="dxa"/>
              <w:left w:w="100" w:type="dxa"/>
              <w:bottom w:w="100" w:type="dxa"/>
              <w:right w:w="100" w:type="dxa"/>
            </w:tcMar>
          </w:tcPr>
          <w:p w14:paraId="5C3F62CD" w14:textId="77777777" w:rsidR="006933C6" w:rsidRPr="0062604B" w:rsidRDefault="00FF69B8">
            <w:pPr>
              <w:widowControl w:val="0"/>
              <w:spacing w:line="240" w:lineRule="auto"/>
              <w:rPr>
                <w:rFonts w:ascii="Times New Roman" w:eastAsia="Times New Roman" w:hAnsi="Times New Roman" w:cs="Times New Roman"/>
                <w:b/>
                <w:bCs/>
              </w:rPr>
            </w:pPr>
            <w:r w:rsidRPr="0062604B">
              <w:rPr>
                <w:rFonts w:ascii="Times New Roman" w:eastAsia="Times New Roman" w:hAnsi="Times New Roman" w:cs="Times New Roman"/>
                <w:b/>
                <w:bCs/>
              </w:rPr>
              <w:t>DESCRIPTOR</w:t>
            </w:r>
          </w:p>
        </w:tc>
      </w:tr>
      <w:tr w:rsidR="006933C6" w:rsidRPr="0062604B" w14:paraId="584C42D0" w14:textId="77777777">
        <w:tc>
          <w:tcPr>
            <w:tcW w:w="1230" w:type="dxa"/>
            <w:tcMar>
              <w:top w:w="100" w:type="dxa"/>
              <w:left w:w="100" w:type="dxa"/>
              <w:bottom w:w="100" w:type="dxa"/>
              <w:right w:w="100" w:type="dxa"/>
            </w:tcMar>
          </w:tcPr>
          <w:p w14:paraId="4A043BBB"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E</w:t>
            </w:r>
          </w:p>
        </w:tc>
        <w:tc>
          <w:tcPr>
            <w:tcW w:w="1920" w:type="dxa"/>
            <w:tcMar>
              <w:top w:w="100" w:type="dxa"/>
              <w:left w:w="100" w:type="dxa"/>
              <w:bottom w:w="100" w:type="dxa"/>
              <w:right w:w="100" w:type="dxa"/>
            </w:tcMar>
          </w:tcPr>
          <w:p w14:paraId="1F746301"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4-6</w:t>
            </w:r>
          </w:p>
        </w:tc>
        <w:tc>
          <w:tcPr>
            <w:tcW w:w="10770" w:type="dxa"/>
            <w:tcMar>
              <w:top w:w="100" w:type="dxa"/>
              <w:left w:w="100" w:type="dxa"/>
              <w:bottom w:w="100" w:type="dxa"/>
              <w:right w:w="100" w:type="dxa"/>
            </w:tcMar>
          </w:tcPr>
          <w:p w14:paraId="4F06F0AF"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Demonstrates minimal understanding of genetic, evolutionary, or ecological concepts and fails to propose strategies for sustainability.</w:t>
            </w:r>
          </w:p>
        </w:tc>
      </w:tr>
      <w:tr w:rsidR="006933C6" w:rsidRPr="0062604B" w14:paraId="42F04EC0" w14:textId="77777777">
        <w:tc>
          <w:tcPr>
            <w:tcW w:w="1230" w:type="dxa"/>
            <w:tcMar>
              <w:top w:w="100" w:type="dxa"/>
              <w:left w:w="100" w:type="dxa"/>
              <w:bottom w:w="100" w:type="dxa"/>
              <w:right w:w="100" w:type="dxa"/>
            </w:tcMar>
          </w:tcPr>
          <w:p w14:paraId="00AC0C38"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D</w:t>
            </w:r>
          </w:p>
        </w:tc>
        <w:tc>
          <w:tcPr>
            <w:tcW w:w="1920" w:type="dxa"/>
            <w:tcMar>
              <w:top w:w="100" w:type="dxa"/>
              <w:left w:w="100" w:type="dxa"/>
              <w:bottom w:w="100" w:type="dxa"/>
              <w:right w:w="100" w:type="dxa"/>
            </w:tcMar>
          </w:tcPr>
          <w:p w14:paraId="635D6DF9"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7-9</w:t>
            </w:r>
          </w:p>
        </w:tc>
        <w:tc>
          <w:tcPr>
            <w:tcW w:w="10770" w:type="dxa"/>
            <w:tcMar>
              <w:top w:w="100" w:type="dxa"/>
              <w:left w:w="100" w:type="dxa"/>
              <w:bottom w:w="100" w:type="dxa"/>
              <w:right w:w="100" w:type="dxa"/>
            </w:tcMar>
          </w:tcPr>
          <w:p w14:paraId="1250DB0D"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Shows limited analysis of genetic or ecological factors and proposes weak or incomplete strategies for managing invasive species, food security, or climate change.</w:t>
            </w:r>
          </w:p>
        </w:tc>
      </w:tr>
      <w:tr w:rsidR="006933C6" w:rsidRPr="0062604B" w14:paraId="47F62329" w14:textId="77777777">
        <w:tc>
          <w:tcPr>
            <w:tcW w:w="1230" w:type="dxa"/>
            <w:tcMar>
              <w:top w:w="100" w:type="dxa"/>
              <w:left w:w="100" w:type="dxa"/>
              <w:bottom w:w="100" w:type="dxa"/>
              <w:right w:w="100" w:type="dxa"/>
            </w:tcMar>
          </w:tcPr>
          <w:p w14:paraId="1809EB1A"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lastRenderedPageBreak/>
              <w:t>C</w:t>
            </w:r>
          </w:p>
        </w:tc>
        <w:tc>
          <w:tcPr>
            <w:tcW w:w="1920" w:type="dxa"/>
            <w:tcMar>
              <w:top w:w="100" w:type="dxa"/>
              <w:left w:w="100" w:type="dxa"/>
              <w:bottom w:w="100" w:type="dxa"/>
              <w:right w:w="100" w:type="dxa"/>
            </w:tcMar>
          </w:tcPr>
          <w:p w14:paraId="4F8D05A2"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10-13</w:t>
            </w:r>
          </w:p>
        </w:tc>
        <w:tc>
          <w:tcPr>
            <w:tcW w:w="10770" w:type="dxa"/>
            <w:tcMar>
              <w:top w:w="100" w:type="dxa"/>
              <w:left w:w="100" w:type="dxa"/>
              <w:bottom w:w="100" w:type="dxa"/>
              <w:right w:w="100" w:type="dxa"/>
            </w:tcMar>
          </w:tcPr>
          <w:p w14:paraId="701DF2BD"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Analyses some genetic and ecological factors and suggests moderately sustainable strategies for managing invasive species, food security, and climate change</w:t>
            </w:r>
          </w:p>
        </w:tc>
      </w:tr>
      <w:tr w:rsidR="006933C6" w:rsidRPr="0062604B" w14:paraId="53785A8F" w14:textId="77777777">
        <w:tc>
          <w:tcPr>
            <w:tcW w:w="1230" w:type="dxa"/>
            <w:tcMar>
              <w:top w:w="100" w:type="dxa"/>
              <w:left w:w="100" w:type="dxa"/>
              <w:bottom w:w="100" w:type="dxa"/>
              <w:right w:w="100" w:type="dxa"/>
            </w:tcMar>
          </w:tcPr>
          <w:p w14:paraId="48AFC851"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B</w:t>
            </w:r>
          </w:p>
        </w:tc>
        <w:tc>
          <w:tcPr>
            <w:tcW w:w="1920" w:type="dxa"/>
            <w:tcMar>
              <w:top w:w="100" w:type="dxa"/>
              <w:left w:w="100" w:type="dxa"/>
              <w:bottom w:w="100" w:type="dxa"/>
              <w:right w:w="100" w:type="dxa"/>
            </w:tcMar>
          </w:tcPr>
          <w:p w14:paraId="1AA49EE6"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14-17</w:t>
            </w:r>
          </w:p>
        </w:tc>
        <w:tc>
          <w:tcPr>
            <w:tcW w:w="10770" w:type="dxa"/>
            <w:tcMar>
              <w:top w:w="100" w:type="dxa"/>
              <w:left w:w="100" w:type="dxa"/>
              <w:bottom w:w="100" w:type="dxa"/>
              <w:right w:w="100" w:type="dxa"/>
            </w:tcMar>
          </w:tcPr>
          <w:p w14:paraId="38709E5E"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Accurately analyses genetics, evolution, and ecology, linking major aspects to develop generally sustainable strategies, though with less depth, integration, or justification than Level 5.</w:t>
            </w:r>
          </w:p>
        </w:tc>
      </w:tr>
      <w:tr w:rsidR="006933C6" w:rsidRPr="0062604B" w14:paraId="3A9E9EC2" w14:textId="77777777">
        <w:tc>
          <w:tcPr>
            <w:tcW w:w="1230" w:type="dxa"/>
            <w:tcMar>
              <w:top w:w="100" w:type="dxa"/>
              <w:left w:w="100" w:type="dxa"/>
              <w:bottom w:w="100" w:type="dxa"/>
              <w:right w:w="100" w:type="dxa"/>
            </w:tcMar>
          </w:tcPr>
          <w:p w14:paraId="4B36F4B1" w14:textId="77777777" w:rsidR="006933C6" w:rsidRPr="0062604B" w:rsidRDefault="00FF69B8">
            <w:pPr>
              <w:widowControl w:val="0"/>
              <w:spacing w:line="240" w:lineRule="auto"/>
              <w:jc w:val="center"/>
              <w:rPr>
                <w:rFonts w:ascii="Times New Roman" w:eastAsia="Times New Roman" w:hAnsi="Times New Roman" w:cs="Times New Roman"/>
                <w:b/>
                <w:bCs/>
              </w:rPr>
            </w:pPr>
            <w:r w:rsidRPr="0062604B">
              <w:rPr>
                <w:rFonts w:ascii="Times New Roman" w:eastAsia="Times New Roman" w:hAnsi="Times New Roman" w:cs="Times New Roman"/>
                <w:b/>
                <w:bCs/>
              </w:rPr>
              <w:t>A</w:t>
            </w:r>
          </w:p>
        </w:tc>
        <w:tc>
          <w:tcPr>
            <w:tcW w:w="1920" w:type="dxa"/>
            <w:tcMar>
              <w:top w:w="100" w:type="dxa"/>
              <w:left w:w="100" w:type="dxa"/>
              <w:bottom w:w="100" w:type="dxa"/>
              <w:right w:w="100" w:type="dxa"/>
            </w:tcMar>
          </w:tcPr>
          <w:p w14:paraId="165614DA"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18-20</w:t>
            </w:r>
          </w:p>
        </w:tc>
        <w:tc>
          <w:tcPr>
            <w:tcW w:w="10770" w:type="dxa"/>
            <w:tcMar>
              <w:top w:w="100" w:type="dxa"/>
              <w:left w:w="100" w:type="dxa"/>
              <w:bottom w:w="100" w:type="dxa"/>
              <w:right w:w="100" w:type="dxa"/>
            </w:tcMar>
          </w:tcPr>
          <w:p w14:paraId="7F6AADE8" w14:textId="77777777" w:rsidR="006933C6" w:rsidRPr="0062604B" w:rsidRDefault="00FF69B8">
            <w:pPr>
              <w:widowControl w:val="0"/>
              <w:spacing w:line="240" w:lineRule="auto"/>
              <w:rPr>
                <w:rFonts w:ascii="Times New Roman" w:eastAsia="Times New Roman" w:hAnsi="Times New Roman" w:cs="Times New Roman"/>
              </w:rPr>
            </w:pPr>
            <w:r w:rsidRPr="0062604B">
              <w:rPr>
                <w:rFonts w:ascii="Times New Roman" w:eastAsia="Times New Roman" w:hAnsi="Times New Roman" w:cs="Times New Roman"/>
              </w:rPr>
              <w:t>Thoroughly evaluates genetics, evolution, and ecological interactions, integrating all aspects to develop well-justified, fully sustainable strategies addressing invasive species, food security, and climate change.</w:t>
            </w:r>
          </w:p>
        </w:tc>
      </w:tr>
    </w:tbl>
    <w:p w14:paraId="723D4D84" w14:textId="77777777" w:rsidR="006933C6" w:rsidRPr="0062604B" w:rsidRDefault="006933C6">
      <w:pPr>
        <w:spacing w:after="160" w:line="240" w:lineRule="auto"/>
        <w:rPr>
          <w:rFonts w:ascii="Times New Roman" w:eastAsia="Times New Roman" w:hAnsi="Times New Roman" w:cs="Times New Roman"/>
        </w:rPr>
      </w:pPr>
    </w:p>
    <w:p w14:paraId="34D3C760" w14:textId="77777777" w:rsidR="006933C6" w:rsidRPr="0062604B" w:rsidRDefault="006933C6">
      <w:pPr>
        <w:spacing w:before="240" w:after="240" w:line="240" w:lineRule="auto"/>
        <w:rPr>
          <w:rFonts w:ascii="Times New Roman" w:eastAsia="Times New Roman" w:hAnsi="Times New Roman" w:cs="Times New Roman"/>
          <w:sz w:val="24"/>
          <w:szCs w:val="24"/>
        </w:rPr>
      </w:pPr>
    </w:p>
    <w:p w14:paraId="3B94829F" w14:textId="77777777" w:rsidR="006933C6" w:rsidRPr="0062604B" w:rsidRDefault="006933C6">
      <w:pPr>
        <w:spacing w:before="240" w:after="240"/>
        <w:rPr>
          <w:rFonts w:ascii="Times New Roman" w:eastAsia="Times New Roman" w:hAnsi="Times New Roman" w:cs="Times New Roman"/>
          <w:b/>
          <w:bCs/>
          <w:sz w:val="28"/>
          <w:szCs w:val="28"/>
        </w:rPr>
      </w:pPr>
    </w:p>
    <w:p w14:paraId="4B63D1F2" w14:textId="77777777" w:rsidR="006933C6" w:rsidRPr="0062604B" w:rsidRDefault="006933C6">
      <w:pPr>
        <w:rPr>
          <w:rFonts w:ascii="Times New Roman" w:hAnsi="Times New Roman" w:cs="Times New Roman"/>
        </w:rPr>
      </w:pPr>
    </w:p>
    <w:sectPr w:rsidR="006933C6" w:rsidRPr="0062604B">
      <w:head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09B1F" w14:textId="77777777" w:rsidR="00AE370E" w:rsidRDefault="00AE370E">
      <w:pPr>
        <w:spacing w:line="240" w:lineRule="auto"/>
      </w:pPr>
      <w:r>
        <w:separator/>
      </w:r>
    </w:p>
  </w:endnote>
  <w:endnote w:type="continuationSeparator" w:id="0">
    <w:p w14:paraId="0251E916" w14:textId="77777777" w:rsidR="00AE370E" w:rsidRDefault="00AE37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8D67A00-8C36-4DE2-A3BD-DDF35F11B66E}"/>
    <w:embedBold r:id="rId2" w:fontKey="{B7A950A8-B499-4805-9441-E2B9ADA3704A}"/>
  </w:font>
  <w:font w:name="Cardo">
    <w:altName w:val="Calibri"/>
    <w:charset w:val="00"/>
    <w:family w:val="auto"/>
    <w:pitch w:val="default"/>
    <w:embedRegular r:id="rId3" w:fontKey="{B6342203-2C0D-443D-8A20-7C3FB0CDAD48}"/>
  </w:font>
  <w:font w:name="Cambria">
    <w:panose1 w:val="02040503050406030204"/>
    <w:charset w:val="00"/>
    <w:family w:val="roman"/>
    <w:pitch w:val="variable"/>
    <w:sig w:usb0="E00006FF" w:usb1="420024FF" w:usb2="02000000" w:usb3="00000000" w:csb0="0000019F" w:csb1="00000000"/>
    <w:embedRegular r:id="rId4" w:fontKey="{0DE23A7A-AAC6-4253-A1CB-8E2A956F70C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A9C5C" w14:textId="77777777" w:rsidR="00AE370E" w:rsidRDefault="00AE370E">
      <w:pPr>
        <w:spacing w:line="240" w:lineRule="auto"/>
      </w:pPr>
      <w:r>
        <w:separator/>
      </w:r>
    </w:p>
  </w:footnote>
  <w:footnote w:type="continuationSeparator" w:id="0">
    <w:p w14:paraId="542DE93F" w14:textId="77777777" w:rsidR="00AE370E" w:rsidRDefault="00AE37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50DEC" w14:textId="77777777" w:rsidR="006933C6" w:rsidRDefault="006933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176DC"/>
    <w:multiLevelType w:val="multilevel"/>
    <w:tmpl w:val="3B4054F0"/>
    <w:lvl w:ilvl="0">
      <w:start w:val="1"/>
      <w:numFmt w:val="lowerLetter"/>
      <w:lvlText w:val="(%1)"/>
      <w:lvlJc w:val="left"/>
      <w:pPr>
        <w:ind w:left="27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3E6495D"/>
    <w:multiLevelType w:val="multilevel"/>
    <w:tmpl w:val="6F2EC2C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15:restartNumberingAfterBreak="0">
    <w:nsid w:val="05234D98"/>
    <w:multiLevelType w:val="multilevel"/>
    <w:tmpl w:val="FA14706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15:restartNumberingAfterBreak="0">
    <w:nsid w:val="078E018D"/>
    <w:multiLevelType w:val="multilevel"/>
    <w:tmpl w:val="4EAEEA8C"/>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08707341"/>
    <w:multiLevelType w:val="multilevel"/>
    <w:tmpl w:val="CCBE2C0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09E556A1"/>
    <w:multiLevelType w:val="multilevel"/>
    <w:tmpl w:val="3ED02D5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15:restartNumberingAfterBreak="0">
    <w:nsid w:val="09F1263A"/>
    <w:multiLevelType w:val="multilevel"/>
    <w:tmpl w:val="53FEA0F2"/>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AE81617"/>
    <w:multiLevelType w:val="multilevel"/>
    <w:tmpl w:val="3AC029E0"/>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0B82302D"/>
    <w:multiLevelType w:val="multilevel"/>
    <w:tmpl w:val="F70C3C5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0B834F27"/>
    <w:multiLevelType w:val="multilevel"/>
    <w:tmpl w:val="92D46970"/>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0BB833E4"/>
    <w:multiLevelType w:val="multilevel"/>
    <w:tmpl w:val="FA52C96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1" w15:restartNumberingAfterBreak="0">
    <w:nsid w:val="0D5954AD"/>
    <w:multiLevelType w:val="multilevel"/>
    <w:tmpl w:val="8C16B5F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2" w15:restartNumberingAfterBreak="0">
    <w:nsid w:val="0E8C4772"/>
    <w:multiLevelType w:val="multilevel"/>
    <w:tmpl w:val="239C82D6"/>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10C50A14"/>
    <w:multiLevelType w:val="multilevel"/>
    <w:tmpl w:val="917A6FC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4" w15:restartNumberingAfterBreak="0">
    <w:nsid w:val="11DA077C"/>
    <w:multiLevelType w:val="multilevel"/>
    <w:tmpl w:val="95EC1FA6"/>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137C2B41"/>
    <w:multiLevelType w:val="multilevel"/>
    <w:tmpl w:val="3940A40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6" w15:restartNumberingAfterBreak="0">
    <w:nsid w:val="14E36FBC"/>
    <w:multiLevelType w:val="multilevel"/>
    <w:tmpl w:val="AABC9AD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190466EF"/>
    <w:multiLevelType w:val="multilevel"/>
    <w:tmpl w:val="3DC6651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8" w15:restartNumberingAfterBreak="0">
    <w:nsid w:val="1A277F72"/>
    <w:multiLevelType w:val="multilevel"/>
    <w:tmpl w:val="29FCF82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1A6F4D2D"/>
    <w:multiLevelType w:val="multilevel"/>
    <w:tmpl w:val="E3583A1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1CF9425B"/>
    <w:multiLevelType w:val="multilevel"/>
    <w:tmpl w:val="D6B6AC7C"/>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1" w15:restartNumberingAfterBreak="0">
    <w:nsid w:val="1DDB1781"/>
    <w:multiLevelType w:val="multilevel"/>
    <w:tmpl w:val="EC7E1CE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1EE73959"/>
    <w:multiLevelType w:val="multilevel"/>
    <w:tmpl w:val="7F184E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5415881"/>
    <w:multiLevelType w:val="multilevel"/>
    <w:tmpl w:val="13702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8AD38EA"/>
    <w:multiLevelType w:val="multilevel"/>
    <w:tmpl w:val="3568516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5" w15:restartNumberingAfterBreak="0">
    <w:nsid w:val="29345E93"/>
    <w:multiLevelType w:val="multilevel"/>
    <w:tmpl w:val="D92CF08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6" w15:restartNumberingAfterBreak="0">
    <w:nsid w:val="29EC0FB4"/>
    <w:multiLevelType w:val="multilevel"/>
    <w:tmpl w:val="3B8A958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2DF72854"/>
    <w:multiLevelType w:val="multilevel"/>
    <w:tmpl w:val="9168E348"/>
    <w:lvl w:ilvl="0">
      <w:start w:val="1"/>
      <w:numFmt w:val="upperRoman"/>
      <w:lvlText w:val="%1."/>
      <w:lvlJc w:val="righ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F847D2"/>
    <w:multiLevelType w:val="multilevel"/>
    <w:tmpl w:val="EFFAC80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FC85A17"/>
    <w:multiLevelType w:val="multilevel"/>
    <w:tmpl w:val="BB401D1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0" w15:restartNumberingAfterBreak="0">
    <w:nsid w:val="2FF348AD"/>
    <w:multiLevelType w:val="multilevel"/>
    <w:tmpl w:val="9FDC5C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33F74A2F"/>
    <w:multiLevelType w:val="multilevel"/>
    <w:tmpl w:val="7758E3A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2" w15:restartNumberingAfterBreak="0">
    <w:nsid w:val="35F94CBF"/>
    <w:multiLevelType w:val="multilevel"/>
    <w:tmpl w:val="08B8E36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37841176"/>
    <w:multiLevelType w:val="multilevel"/>
    <w:tmpl w:val="FE1281FA"/>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397036FC"/>
    <w:multiLevelType w:val="multilevel"/>
    <w:tmpl w:val="3128390A"/>
    <w:lvl w:ilvl="0">
      <w:start w:val="1"/>
      <w:numFmt w:val="upperRoman"/>
      <w:lvlText w:val="%1."/>
      <w:lvlJc w:val="right"/>
      <w:pPr>
        <w:ind w:left="0" w:firstLine="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5" w15:restartNumberingAfterBreak="0">
    <w:nsid w:val="3ABD32BF"/>
    <w:multiLevelType w:val="multilevel"/>
    <w:tmpl w:val="225EB730"/>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3E767E5C"/>
    <w:multiLevelType w:val="multilevel"/>
    <w:tmpl w:val="B0B24AD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40BB7F52"/>
    <w:multiLevelType w:val="multilevel"/>
    <w:tmpl w:val="8048B9C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8" w15:restartNumberingAfterBreak="0">
    <w:nsid w:val="426D0B4F"/>
    <w:multiLevelType w:val="multilevel"/>
    <w:tmpl w:val="EDC0A7CA"/>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43426C97"/>
    <w:multiLevelType w:val="multilevel"/>
    <w:tmpl w:val="3F8E84B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0" w15:restartNumberingAfterBreak="0">
    <w:nsid w:val="441C20E7"/>
    <w:multiLevelType w:val="multilevel"/>
    <w:tmpl w:val="E6061350"/>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 w15:restartNumberingAfterBreak="0">
    <w:nsid w:val="44583663"/>
    <w:multiLevelType w:val="multilevel"/>
    <w:tmpl w:val="500C374A"/>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42" w15:restartNumberingAfterBreak="0">
    <w:nsid w:val="44B512D0"/>
    <w:multiLevelType w:val="multilevel"/>
    <w:tmpl w:val="E2EAEA10"/>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3" w15:restartNumberingAfterBreak="0">
    <w:nsid w:val="465579D8"/>
    <w:multiLevelType w:val="multilevel"/>
    <w:tmpl w:val="4D0C510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4" w15:restartNumberingAfterBreak="0">
    <w:nsid w:val="46765A9A"/>
    <w:multiLevelType w:val="multilevel"/>
    <w:tmpl w:val="1E04F48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5" w15:restartNumberingAfterBreak="0">
    <w:nsid w:val="47BB13CD"/>
    <w:multiLevelType w:val="multilevel"/>
    <w:tmpl w:val="8D36C9C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6" w15:restartNumberingAfterBreak="0">
    <w:nsid w:val="485D5303"/>
    <w:multiLevelType w:val="multilevel"/>
    <w:tmpl w:val="BA92F86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7" w15:restartNumberingAfterBreak="0">
    <w:nsid w:val="4EC76769"/>
    <w:multiLevelType w:val="multilevel"/>
    <w:tmpl w:val="009013A8"/>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8" w15:restartNumberingAfterBreak="0">
    <w:nsid w:val="51060DC1"/>
    <w:multiLevelType w:val="multilevel"/>
    <w:tmpl w:val="AAFC11A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9" w15:restartNumberingAfterBreak="0">
    <w:nsid w:val="5504450E"/>
    <w:multiLevelType w:val="multilevel"/>
    <w:tmpl w:val="F6F827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0" w15:restartNumberingAfterBreak="0">
    <w:nsid w:val="568C0755"/>
    <w:multiLevelType w:val="multilevel"/>
    <w:tmpl w:val="F7341BEC"/>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1" w15:restartNumberingAfterBreak="0">
    <w:nsid w:val="5AC21117"/>
    <w:multiLevelType w:val="multilevel"/>
    <w:tmpl w:val="A23EC6F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2" w15:restartNumberingAfterBreak="0">
    <w:nsid w:val="5B910D6E"/>
    <w:multiLevelType w:val="multilevel"/>
    <w:tmpl w:val="E25A363E"/>
    <w:lvl w:ilvl="0">
      <w:start w:val="1"/>
      <w:numFmt w:val="lowerLetter"/>
      <w:lvlText w:val="(%1)"/>
      <w:lvlJc w:val="left"/>
      <w:pPr>
        <w:ind w:left="9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3" w15:restartNumberingAfterBreak="0">
    <w:nsid w:val="5CBC6BFD"/>
    <w:multiLevelType w:val="multilevel"/>
    <w:tmpl w:val="470AA2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0491444"/>
    <w:multiLevelType w:val="multilevel"/>
    <w:tmpl w:val="38E88BB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5" w15:restartNumberingAfterBreak="0">
    <w:nsid w:val="60DF0BE1"/>
    <w:multiLevelType w:val="multilevel"/>
    <w:tmpl w:val="EB38774C"/>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6" w15:restartNumberingAfterBreak="0">
    <w:nsid w:val="64347B7D"/>
    <w:multiLevelType w:val="multilevel"/>
    <w:tmpl w:val="6FD6C27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7" w15:restartNumberingAfterBreak="0">
    <w:nsid w:val="67574FD7"/>
    <w:multiLevelType w:val="multilevel"/>
    <w:tmpl w:val="5DCA7A40"/>
    <w:lvl w:ilvl="0">
      <w:start w:val="1"/>
      <w:numFmt w:val="lowerLetter"/>
      <w:lvlText w:val="(%1)"/>
      <w:lvlJc w:val="left"/>
      <w:pPr>
        <w:ind w:left="27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8" w15:restartNumberingAfterBreak="0">
    <w:nsid w:val="6B1839F9"/>
    <w:multiLevelType w:val="multilevel"/>
    <w:tmpl w:val="A33A5CA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9" w15:restartNumberingAfterBreak="0">
    <w:nsid w:val="6E881A94"/>
    <w:multiLevelType w:val="multilevel"/>
    <w:tmpl w:val="B6EADDB2"/>
    <w:lvl w:ilvl="0">
      <w:start w:val="1"/>
      <w:numFmt w:val="upperRoman"/>
      <w:lvlText w:val="%1."/>
      <w:lvlJc w:val="righ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E8E17BC"/>
    <w:multiLevelType w:val="multilevel"/>
    <w:tmpl w:val="9AC02B3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1" w15:restartNumberingAfterBreak="0">
    <w:nsid w:val="6F0678CD"/>
    <w:multiLevelType w:val="multilevel"/>
    <w:tmpl w:val="38882B2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2" w15:restartNumberingAfterBreak="0">
    <w:nsid w:val="6FC70027"/>
    <w:multiLevelType w:val="multilevel"/>
    <w:tmpl w:val="FCDC34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3" w15:restartNumberingAfterBreak="0">
    <w:nsid w:val="70293637"/>
    <w:multiLevelType w:val="multilevel"/>
    <w:tmpl w:val="46BE3EC4"/>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4" w15:restartNumberingAfterBreak="0">
    <w:nsid w:val="72D3642F"/>
    <w:multiLevelType w:val="multilevel"/>
    <w:tmpl w:val="69CC4A5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5" w15:restartNumberingAfterBreak="0">
    <w:nsid w:val="73636E0E"/>
    <w:multiLevelType w:val="multilevel"/>
    <w:tmpl w:val="DFEE6DD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6" w15:restartNumberingAfterBreak="0">
    <w:nsid w:val="75A508D8"/>
    <w:multiLevelType w:val="multilevel"/>
    <w:tmpl w:val="0FF0B38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7" w15:restartNumberingAfterBreak="0">
    <w:nsid w:val="764168D2"/>
    <w:multiLevelType w:val="multilevel"/>
    <w:tmpl w:val="FF808006"/>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8" w15:restartNumberingAfterBreak="0">
    <w:nsid w:val="77F2530C"/>
    <w:multiLevelType w:val="multilevel"/>
    <w:tmpl w:val="6632219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9" w15:restartNumberingAfterBreak="0">
    <w:nsid w:val="7AB9560F"/>
    <w:multiLevelType w:val="multilevel"/>
    <w:tmpl w:val="703C3E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C064936"/>
    <w:multiLevelType w:val="multilevel"/>
    <w:tmpl w:val="DE8AF9BA"/>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71" w15:restartNumberingAfterBreak="0">
    <w:nsid w:val="7D404283"/>
    <w:multiLevelType w:val="multilevel"/>
    <w:tmpl w:val="AB266B12"/>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785580590">
    <w:abstractNumId w:val="29"/>
  </w:num>
  <w:num w:numId="2" w16cid:durableId="1482841889">
    <w:abstractNumId w:val="64"/>
  </w:num>
  <w:num w:numId="3" w16cid:durableId="1186871231">
    <w:abstractNumId w:val="59"/>
  </w:num>
  <w:num w:numId="4" w16cid:durableId="906257419">
    <w:abstractNumId w:val="47"/>
  </w:num>
  <w:num w:numId="5" w16cid:durableId="1869566377">
    <w:abstractNumId w:val="44"/>
  </w:num>
  <w:num w:numId="6" w16cid:durableId="241336129">
    <w:abstractNumId w:val="11"/>
  </w:num>
  <w:num w:numId="7" w16cid:durableId="1327005458">
    <w:abstractNumId w:val="39"/>
  </w:num>
  <w:num w:numId="8" w16cid:durableId="1644311076">
    <w:abstractNumId w:val="4"/>
  </w:num>
  <w:num w:numId="9" w16cid:durableId="170413623">
    <w:abstractNumId w:val="2"/>
  </w:num>
  <w:num w:numId="10" w16cid:durableId="679549723">
    <w:abstractNumId w:val="54"/>
  </w:num>
  <w:num w:numId="11" w16cid:durableId="627395027">
    <w:abstractNumId w:val="9"/>
  </w:num>
  <w:num w:numId="12" w16cid:durableId="545223174">
    <w:abstractNumId w:val="31"/>
  </w:num>
  <w:num w:numId="13" w16cid:durableId="201985338">
    <w:abstractNumId w:val="8"/>
  </w:num>
  <w:num w:numId="14" w16cid:durableId="697245735">
    <w:abstractNumId w:val="57"/>
  </w:num>
  <w:num w:numId="15" w16cid:durableId="1860776061">
    <w:abstractNumId w:val="41"/>
  </w:num>
  <w:num w:numId="16" w16cid:durableId="637732799">
    <w:abstractNumId w:val="40"/>
  </w:num>
  <w:num w:numId="17" w16cid:durableId="1974286652">
    <w:abstractNumId w:val="20"/>
  </w:num>
  <w:num w:numId="18" w16cid:durableId="755251378">
    <w:abstractNumId w:val="52"/>
  </w:num>
  <w:num w:numId="19" w16cid:durableId="254755829">
    <w:abstractNumId w:val="37"/>
  </w:num>
  <w:num w:numId="20" w16cid:durableId="1583219233">
    <w:abstractNumId w:val="46"/>
  </w:num>
  <w:num w:numId="21" w16cid:durableId="177425303">
    <w:abstractNumId w:val="7"/>
  </w:num>
  <w:num w:numId="22" w16cid:durableId="299844094">
    <w:abstractNumId w:val="68"/>
  </w:num>
  <w:num w:numId="23" w16cid:durableId="778795763">
    <w:abstractNumId w:val="6"/>
  </w:num>
  <w:num w:numId="24" w16cid:durableId="648484948">
    <w:abstractNumId w:val="71"/>
  </w:num>
  <w:num w:numId="25" w16cid:durableId="706298682">
    <w:abstractNumId w:val="36"/>
  </w:num>
  <w:num w:numId="26" w16cid:durableId="1591042692">
    <w:abstractNumId w:val="35"/>
  </w:num>
  <w:num w:numId="27" w16cid:durableId="689841789">
    <w:abstractNumId w:val="63"/>
  </w:num>
  <w:num w:numId="28" w16cid:durableId="363291898">
    <w:abstractNumId w:val="19"/>
  </w:num>
  <w:num w:numId="29" w16cid:durableId="1020859072">
    <w:abstractNumId w:val="60"/>
  </w:num>
  <w:num w:numId="30" w16cid:durableId="1297566649">
    <w:abstractNumId w:val="22"/>
  </w:num>
  <w:num w:numId="31" w16cid:durableId="1614509975">
    <w:abstractNumId w:val="30"/>
  </w:num>
  <w:num w:numId="32" w16cid:durableId="68237902">
    <w:abstractNumId w:val="66"/>
  </w:num>
  <w:num w:numId="33" w16cid:durableId="630405743">
    <w:abstractNumId w:val="13"/>
  </w:num>
  <w:num w:numId="34" w16cid:durableId="45688685">
    <w:abstractNumId w:val="23"/>
  </w:num>
  <w:num w:numId="35" w16cid:durableId="1759018899">
    <w:abstractNumId w:val="10"/>
  </w:num>
  <w:num w:numId="36" w16cid:durableId="1476214346">
    <w:abstractNumId w:val="15"/>
  </w:num>
  <w:num w:numId="37" w16cid:durableId="1860049479">
    <w:abstractNumId w:val="28"/>
  </w:num>
  <w:num w:numId="38" w16cid:durableId="25958793">
    <w:abstractNumId w:val="62"/>
  </w:num>
  <w:num w:numId="39" w16cid:durableId="1161119020">
    <w:abstractNumId w:val="17"/>
  </w:num>
  <w:num w:numId="40" w16cid:durableId="64842969">
    <w:abstractNumId w:val="33"/>
  </w:num>
  <w:num w:numId="41" w16cid:durableId="1494448137">
    <w:abstractNumId w:val="53"/>
  </w:num>
  <w:num w:numId="42" w16cid:durableId="1306591850">
    <w:abstractNumId w:val="18"/>
  </w:num>
  <w:num w:numId="43" w16cid:durableId="1103109488">
    <w:abstractNumId w:val="43"/>
  </w:num>
  <w:num w:numId="44" w16cid:durableId="878249935">
    <w:abstractNumId w:val="65"/>
  </w:num>
  <w:num w:numId="45" w16cid:durableId="797990293">
    <w:abstractNumId w:val="42"/>
  </w:num>
  <w:num w:numId="46" w16cid:durableId="85730029">
    <w:abstractNumId w:val="0"/>
  </w:num>
  <w:num w:numId="47" w16cid:durableId="1544320345">
    <w:abstractNumId w:val="70"/>
  </w:num>
  <w:num w:numId="48" w16cid:durableId="1410423572">
    <w:abstractNumId w:val="5"/>
  </w:num>
  <w:num w:numId="49" w16cid:durableId="996540734">
    <w:abstractNumId w:val="69"/>
  </w:num>
  <w:num w:numId="50" w16cid:durableId="497504275">
    <w:abstractNumId w:val="45"/>
  </w:num>
  <w:num w:numId="51" w16cid:durableId="1997610686">
    <w:abstractNumId w:val="56"/>
  </w:num>
  <w:num w:numId="52" w16cid:durableId="1616986067">
    <w:abstractNumId w:val="21"/>
  </w:num>
  <w:num w:numId="53" w16cid:durableId="1907954335">
    <w:abstractNumId w:val="12"/>
  </w:num>
  <w:num w:numId="54" w16cid:durableId="1663656380">
    <w:abstractNumId w:val="61"/>
  </w:num>
  <w:num w:numId="55" w16cid:durableId="2118210651">
    <w:abstractNumId w:val="24"/>
  </w:num>
  <w:num w:numId="56" w16cid:durableId="687021499">
    <w:abstractNumId w:val="26"/>
  </w:num>
  <w:num w:numId="57" w16cid:durableId="1042243096">
    <w:abstractNumId w:val="48"/>
  </w:num>
  <w:num w:numId="58" w16cid:durableId="1642612582">
    <w:abstractNumId w:val="34"/>
  </w:num>
  <w:num w:numId="59" w16cid:durableId="1905530519">
    <w:abstractNumId w:val="50"/>
  </w:num>
  <w:num w:numId="60" w16cid:durableId="868373968">
    <w:abstractNumId w:val="38"/>
  </w:num>
  <w:num w:numId="61" w16cid:durableId="1091777060">
    <w:abstractNumId w:val="27"/>
  </w:num>
  <w:num w:numId="62" w16cid:durableId="188185954">
    <w:abstractNumId w:val="58"/>
  </w:num>
  <w:num w:numId="63" w16cid:durableId="1210142528">
    <w:abstractNumId w:val="67"/>
  </w:num>
  <w:num w:numId="64" w16cid:durableId="1174228357">
    <w:abstractNumId w:val="1"/>
  </w:num>
  <w:num w:numId="65" w16cid:durableId="2140760170">
    <w:abstractNumId w:val="3"/>
  </w:num>
  <w:num w:numId="66" w16cid:durableId="175072892">
    <w:abstractNumId w:val="55"/>
  </w:num>
  <w:num w:numId="67" w16cid:durableId="1388533835">
    <w:abstractNumId w:val="14"/>
  </w:num>
  <w:num w:numId="68" w16cid:durableId="1528566518">
    <w:abstractNumId w:val="25"/>
  </w:num>
  <w:num w:numId="69" w16cid:durableId="215972090">
    <w:abstractNumId w:val="16"/>
  </w:num>
  <w:num w:numId="70" w16cid:durableId="1628664801">
    <w:abstractNumId w:val="51"/>
  </w:num>
  <w:num w:numId="71" w16cid:durableId="980383727">
    <w:abstractNumId w:val="32"/>
  </w:num>
  <w:num w:numId="72" w16cid:durableId="1230843742">
    <w:abstractNumId w:val="4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3C6"/>
    <w:rsid w:val="000C34EC"/>
    <w:rsid w:val="002D3897"/>
    <w:rsid w:val="00300B52"/>
    <w:rsid w:val="003564EC"/>
    <w:rsid w:val="004E6A3B"/>
    <w:rsid w:val="0062604B"/>
    <w:rsid w:val="006933C6"/>
    <w:rsid w:val="0088709F"/>
    <w:rsid w:val="00AE370E"/>
    <w:rsid w:val="00B00EC8"/>
    <w:rsid w:val="00B07BC0"/>
    <w:rsid w:val="00CA7552"/>
    <w:rsid w:val="00DE1105"/>
    <w:rsid w:val="00E679F8"/>
    <w:rsid w:val="00E857ED"/>
    <w:rsid w:val="00F72D6A"/>
    <w:rsid w:val="00FF6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B1DD7"/>
  <w15:docId w15:val="{79FE3914-65F5-4D68-84E4-50FCB0ADA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pPr>
      <w:spacing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top w:w="0" w:type="dxa"/>
        <w:left w:w="115" w:type="dxa"/>
        <w:bottom w:w="0" w:type="dxa"/>
        <w:right w:w="115" w:type="dxa"/>
      </w:tblCellMar>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14703</Words>
  <Characters>83811</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Gilbert Gift</cp:lastModifiedBy>
  <cp:revision>2</cp:revision>
  <dcterms:created xsi:type="dcterms:W3CDTF">2025-11-24T19:18:00Z</dcterms:created>
  <dcterms:modified xsi:type="dcterms:W3CDTF">2025-11-24T19:18:00Z</dcterms:modified>
</cp:coreProperties>
</file>